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54F4" w:rsidRDefault="009B004C" w:rsidP="00C054F4">
      <w:pPr>
        <w:pStyle w:val="Default"/>
      </w:pPr>
      <w:bookmarkStart w:id="0" w:name="_GoBack"/>
      <w:bookmarkEnd w:id="0"/>
      <w:r w:rsidRPr="009B004C">
        <w:rPr>
          <w:rFonts w:asciiTheme="majorBidi" w:hAnsiTheme="majorBidi" w:cstheme="majorBidi"/>
          <w:b/>
          <w:bCs/>
          <w:noProof/>
          <w:sz w:val="28"/>
          <w:szCs w:val="28"/>
          <w:lang w:val="en-US" w:eastAsia="en-US"/>
        </w:rPr>
        <w:drawing>
          <wp:inline distT="0" distB="0" distL="0" distR="0">
            <wp:extent cx="5760720" cy="52861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528617"/>
                    </a:xfrm>
                    <a:prstGeom prst="rect">
                      <a:avLst/>
                    </a:prstGeom>
                    <a:noFill/>
                    <a:ln>
                      <a:noFill/>
                    </a:ln>
                  </pic:spPr>
                </pic:pic>
              </a:graphicData>
            </a:graphic>
          </wp:inline>
        </w:drawing>
      </w:r>
    </w:p>
    <w:p w:rsidR="009B004C" w:rsidRDefault="009B004C" w:rsidP="00C054F4">
      <w:pPr>
        <w:pStyle w:val="Default"/>
      </w:pPr>
    </w:p>
    <w:p w:rsidR="009B004C" w:rsidRDefault="009B004C" w:rsidP="00C054F4">
      <w:pPr>
        <w:pStyle w:val="Default"/>
      </w:pPr>
    </w:p>
    <w:p w:rsidR="00C054F4" w:rsidRPr="00C054F4" w:rsidRDefault="00C054F4" w:rsidP="00C054F4">
      <w:pPr>
        <w:pStyle w:val="Default"/>
        <w:jc w:val="center"/>
        <w:rPr>
          <w:sz w:val="32"/>
          <w:szCs w:val="32"/>
          <w:lang w:val="en-US"/>
        </w:rPr>
      </w:pPr>
      <w:r w:rsidRPr="00C054F4">
        <w:rPr>
          <w:b/>
          <w:bCs/>
          <w:sz w:val="32"/>
          <w:szCs w:val="32"/>
          <w:lang w:val="en-US"/>
        </w:rPr>
        <w:t>MEDITERRANEAN CLIMATE OUTLOOK FORUM</w:t>
      </w:r>
    </w:p>
    <w:p w:rsidR="00C054F4" w:rsidRDefault="00C054F4" w:rsidP="00C054F4">
      <w:pPr>
        <w:pStyle w:val="Default"/>
        <w:jc w:val="center"/>
        <w:rPr>
          <w:b/>
          <w:bCs/>
          <w:sz w:val="32"/>
          <w:szCs w:val="32"/>
          <w:lang w:val="en-US"/>
        </w:rPr>
      </w:pPr>
      <w:r w:rsidRPr="00C054F4">
        <w:rPr>
          <w:b/>
          <w:bCs/>
          <w:sz w:val="32"/>
          <w:szCs w:val="32"/>
          <w:lang w:val="en-US"/>
        </w:rPr>
        <w:t>MEDCOF-</w:t>
      </w:r>
      <w:r w:rsidR="00BF4625">
        <w:rPr>
          <w:b/>
          <w:bCs/>
          <w:sz w:val="32"/>
          <w:szCs w:val="32"/>
          <w:lang w:val="en-US"/>
        </w:rPr>
        <w:t>10</w:t>
      </w:r>
      <w:r w:rsidRPr="00C054F4">
        <w:rPr>
          <w:b/>
          <w:bCs/>
          <w:sz w:val="32"/>
          <w:szCs w:val="32"/>
          <w:lang w:val="en-US"/>
        </w:rPr>
        <w:t xml:space="preserve"> </w:t>
      </w:r>
      <w:r w:rsidR="00BF4625">
        <w:rPr>
          <w:b/>
          <w:bCs/>
          <w:sz w:val="32"/>
          <w:szCs w:val="32"/>
          <w:lang w:val="en-US"/>
        </w:rPr>
        <w:t xml:space="preserve">ONLINE </w:t>
      </w:r>
      <w:r w:rsidR="00564372">
        <w:rPr>
          <w:b/>
          <w:bCs/>
          <w:sz w:val="32"/>
          <w:szCs w:val="32"/>
          <w:lang w:val="en-US"/>
        </w:rPr>
        <w:t>MEETING</w:t>
      </w:r>
    </w:p>
    <w:p w:rsidR="00C054F4" w:rsidRPr="009B004C" w:rsidRDefault="00C054F4" w:rsidP="009B004C">
      <w:pPr>
        <w:jc w:val="center"/>
        <w:rPr>
          <w:rFonts w:asciiTheme="majorBidi" w:hAnsiTheme="majorBidi" w:cstheme="majorBidi"/>
          <w:b/>
          <w:bCs/>
          <w:sz w:val="32"/>
          <w:szCs w:val="32"/>
          <w:lang w:val="en-US"/>
        </w:rPr>
      </w:pPr>
    </w:p>
    <w:p w:rsidR="00730105" w:rsidRDefault="00C054F4" w:rsidP="00CD4F09">
      <w:pPr>
        <w:spacing w:after="120"/>
        <w:jc w:val="center"/>
        <w:rPr>
          <w:rFonts w:asciiTheme="majorBidi" w:hAnsiTheme="majorBidi" w:cstheme="majorBidi"/>
          <w:b/>
          <w:bCs/>
          <w:sz w:val="28"/>
          <w:szCs w:val="28"/>
          <w:lang w:val="en-US"/>
        </w:rPr>
      </w:pPr>
      <w:r w:rsidRPr="009B004C">
        <w:rPr>
          <w:rFonts w:asciiTheme="majorBidi" w:hAnsiTheme="majorBidi" w:cstheme="majorBidi"/>
          <w:b/>
          <w:bCs/>
          <w:sz w:val="28"/>
          <w:szCs w:val="28"/>
          <w:lang w:val="en-US"/>
        </w:rPr>
        <w:t>ANALYSIS AND VERIFICATION</w:t>
      </w:r>
    </w:p>
    <w:p w:rsidR="00730105" w:rsidRDefault="00C054F4" w:rsidP="00CD4F09">
      <w:pPr>
        <w:spacing w:after="120"/>
        <w:jc w:val="center"/>
        <w:rPr>
          <w:rFonts w:asciiTheme="majorBidi" w:hAnsiTheme="majorBidi" w:cstheme="majorBidi"/>
          <w:b/>
          <w:bCs/>
          <w:sz w:val="28"/>
          <w:szCs w:val="28"/>
          <w:lang w:val="en-US"/>
        </w:rPr>
      </w:pPr>
      <w:r w:rsidRPr="009B004C">
        <w:rPr>
          <w:rFonts w:asciiTheme="majorBidi" w:hAnsiTheme="majorBidi" w:cstheme="majorBidi"/>
          <w:b/>
          <w:bCs/>
          <w:sz w:val="28"/>
          <w:szCs w:val="28"/>
          <w:lang w:val="en-US"/>
        </w:rPr>
        <w:t>OF THE MEDCOF-</w:t>
      </w:r>
      <w:r w:rsidR="00BF4625">
        <w:rPr>
          <w:rFonts w:asciiTheme="majorBidi" w:hAnsiTheme="majorBidi" w:cstheme="majorBidi"/>
          <w:b/>
          <w:bCs/>
          <w:sz w:val="28"/>
          <w:szCs w:val="28"/>
          <w:lang w:val="en-US"/>
        </w:rPr>
        <w:t>9</w:t>
      </w:r>
      <w:r w:rsidR="00666296">
        <w:rPr>
          <w:rFonts w:asciiTheme="majorBidi" w:hAnsiTheme="majorBidi" w:cstheme="majorBidi"/>
          <w:b/>
          <w:bCs/>
          <w:sz w:val="28"/>
          <w:szCs w:val="28"/>
          <w:lang w:val="en-US"/>
        </w:rPr>
        <w:t xml:space="preserve"> CLIMATE OUTLOOK </w:t>
      </w:r>
    </w:p>
    <w:p w:rsidR="00730105" w:rsidRDefault="00666296" w:rsidP="00CD4F09">
      <w:pPr>
        <w:spacing w:after="120"/>
        <w:jc w:val="center"/>
        <w:rPr>
          <w:rFonts w:asciiTheme="majorBidi" w:hAnsiTheme="majorBidi" w:cstheme="majorBidi"/>
          <w:b/>
          <w:bCs/>
          <w:sz w:val="28"/>
          <w:szCs w:val="28"/>
          <w:lang w:val="en-US"/>
        </w:rPr>
      </w:pPr>
      <w:r>
        <w:rPr>
          <w:rFonts w:asciiTheme="majorBidi" w:hAnsiTheme="majorBidi" w:cstheme="majorBidi"/>
          <w:b/>
          <w:bCs/>
          <w:sz w:val="28"/>
          <w:szCs w:val="28"/>
          <w:lang w:val="en-US"/>
        </w:rPr>
        <w:t>FOR THE 20</w:t>
      </w:r>
      <w:r w:rsidR="0097215E">
        <w:rPr>
          <w:rFonts w:asciiTheme="majorBidi" w:hAnsiTheme="majorBidi" w:cstheme="majorBidi"/>
          <w:b/>
          <w:bCs/>
          <w:sz w:val="28"/>
          <w:szCs w:val="28"/>
          <w:lang w:val="en-US"/>
        </w:rPr>
        <w:t>17</w:t>
      </w:r>
      <w:r w:rsidR="00BF4625">
        <w:rPr>
          <w:rFonts w:asciiTheme="majorBidi" w:hAnsiTheme="majorBidi" w:cstheme="majorBidi"/>
          <w:b/>
          <w:bCs/>
          <w:sz w:val="28"/>
          <w:szCs w:val="28"/>
          <w:lang w:val="en-US"/>
        </w:rPr>
        <w:t>-18</w:t>
      </w:r>
      <w:r w:rsidR="00C054F4" w:rsidRPr="009B004C">
        <w:rPr>
          <w:rFonts w:asciiTheme="majorBidi" w:hAnsiTheme="majorBidi" w:cstheme="majorBidi"/>
          <w:b/>
          <w:bCs/>
          <w:sz w:val="28"/>
          <w:szCs w:val="28"/>
          <w:lang w:val="en-US"/>
        </w:rPr>
        <w:t xml:space="preserve"> </w:t>
      </w:r>
      <w:r w:rsidR="00BF4625">
        <w:rPr>
          <w:rFonts w:asciiTheme="majorBidi" w:hAnsiTheme="majorBidi" w:cstheme="majorBidi"/>
          <w:b/>
          <w:bCs/>
          <w:sz w:val="28"/>
          <w:szCs w:val="28"/>
          <w:lang w:val="en-US"/>
        </w:rPr>
        <w:t>WINTER</w:t>
      </w:r>
      <w:r w:rsidR="00C054F4" w:rsidRPr="009B004C">
        <w:rPr>
          <w:rFonts w:asciiTheme="majorBidi" w:hAnsiTheme="majorBidi" w:cstheme="majorBidi"/>
          <w:b/>
          <w:bCs/>
          <w:sz w:val="28"/>
          <w:szCs w:val="28"/>
          <w:lang w:val="en-US"/>
        </w:rPr>
        <w:t xml:space="preserve"> SEASON </w:t>
      </w:r>
    </w:p>
    <w:p w:rsidR="00602E03" w:rsidRDefault="00C054F4" w:rsidP="00CD4F09">
      <w:pPr>
        <w:spacing w:after="120"/>
        <w:jc w:val="center"/>
        <w:rPr>
          <w:rFonts w:asciiTheme="majorBidi" w:hAnsiTheme="majorBidi" w:cstheme="majorBidi"/>
          <w:b/>
          <w:bCs/>
          <w:sz w:val="28"/>
          <w:szCs w:val="28"/>
          <w:lang w:val="en-US"/>
        </w:rPr>
      </w:pPr>
      <w:r w:rsidRPr="009B004C">
        <w:rPr>
          <w:rFonts w:asciiTheme="majorBidi" w:hAnsiTheme="majorBidi" w:cstheme="majorBidi"/>
          <w:b/>
          <w:bCs/>
          <w:sz w:val="28"/>
          <w:szCs w:val="28"/>
          <w:lang w:val="en-US"/>
        </w:rPr>
        <w:t>FOR THE MEDITERRANEAN REGION (MED)</w:t>
      </w:r>
    </w:p>
    <w:p w:rsidR="00CD4F09" w:rsidRDefault="00CD4F09" w:rsidP="00CD4F09">
      <w:pPr>
        <w:spacing w:after="120"/>
        <w:jc w:val="center"/>
        <w:rPr>
          <w:rFonts w:asciiTheme="majorBidi" w:hAnsiTheme="majorBidi" w:cstheme="majorBidi"/>
          <w:b/>
          <w:bCs/>
          <w:sz w:val="28"/>
          <w:szCs w:val="28"/>
          <w:lang w:val="en-US"/>
        </w:rPr>
      </w:pPr>
    </w:p>
    <w:p w:rsidR="00CD4F09" w:rsidRDefault="00C9297B" w:rsidP="00CD4F09">
      <w:pPr>
        <w:spacing w:after="120"/>
        <w:jc w:val="center"/>
        <w:rPr>
          <w:rFonts w:asciiTheme="majorBidi" w:hAnsiTheme="majorBidi" w:cstheme="majorBidi"/>
          <w:b/>
          <w:bCs/>
          <w:sz w:val="28"/>
          <w:szCs w:val="28"/>
          <w:lang w:val="en-US"/>
        </w:rPr>
      </w:pPr>
      <w:r>
        <w:rPr>
          <w:rFonts w:asciiTheme="majorBidi" w:hAnsiTheme="majorBidi" w:cstheme="majorBidi"/>
          <w:b/>
          <w:bCs/>
          <w:sz w:val="28"/>
          <w:szCs w:val="28"/>
          <w:lang w:val="en-US"/>
        </w:rPr>
        <w:t>Second</w:t>
      </w:r>
      <w:r w:rsidR="00685BC1">
        <w:rPr>
          <w:rFonts w:asciiTheme="majorBidi" w:hAnsiTheme="majorBidi" w:cstheme="majorBidi"/>
          <w:b/>
          <w:bCs/>
          <w:sz w:val="28"/>
          <w:szCs w:val="28"/>
          <w:lang w:val="en-US"/>
        </w:rPr>
        <w:t xml:space="preserve"> draft</w:t>
      </w:r>
      <w:r w:rsidR="00CD4F09">
        <w:rPr>
          <w:rFonts w:asciiTheme="majorBidi" w:hAnsiTheme="majorBidi" w:cstheme="majorBidi"/>
          <w:b/>
          <w:bCs/>
          <w:sz w:val="28"/>
          <w:szCs w:val="28"/>
          <w:lang w:val="en-US"/>
        </w:rPr>
        <w:t xml:space="preserve"> version</w:t>
      </w:r>
    </w:p>
    <w:p w:rsidR="00450861" w:rsidRDefault="000D1BB0" w:rsidP="00CD4F09">
      <w:pPr>
        <w:spacing w:after="120"/>
        <w:jc w:val="center"/>
        <w:rPr>
          <w:rFonts w:asciiTheme="majorBidi" w:hAnsiTheme="majorBidi" w:cstheme="majorBidi"/>
          <w:b/>
          <w:bCs/>
          <w:sz w:val="24"/>
          <w:szCs w:val="24"/>
          <w:lang w:val="en-US"/>
        </w:rPr>
      </w:pPr>
      <w:r>
        <w:rPr>
          <w:rFonts w:asciiTheme="majorBidi" w:hAnsiTheme="majorBidi" w:cstheme="majorBidi"/>
          <w:b/>
          <w:bCs/>
          <w:sz w:val="24"/>
          <w:szCs w:val="24"/>
          <w:lang w:val="en-US"/>
        </w:rPr>
        <w:t xml:space="preserve">Last update: </w:t>
      </w:r>
      <w:r w:rsidR="00C9297B">
        <w:rPr>
          <w:rFonts w:asciiTheme="majorBidi" w:hAnsiTheme="majorBidi" w:cstheme="majorBidi"/>
          <w:b/>
          <w:bCs/>
          <w:sz w:val="24"/>
          <w:szCs w:val="24"/>
          <w:lang w:val="en-US"/>
        </w:rPr>
        <w:t>15</w:t>
      </w:r>
      <w:r>
        <w:rPr>
          <w:rFonts w:asciiTheme="majorBidi" w:hAnsiTheme="majorBidi" w:cstheme="majorBidi"/>
          <w:b/>
          <w:bCs/>
          <w:sz w:val="24"/>
          <w:szCs w:val="24"/>
          <w:lang w:val="en-US"/>
        </w:rPr>
        <w:t xml:space="preserve"> </w:t>
      </w:r>
      <w:r w:rsidR="00BF4625">
        <w:rPr>
          <w:rFonts w:asciiTheme="majorBidi" w:hAnsiTheme="majorBidi" w:cstheme="majorBidi"/>
          <w:b/>
          <w:bCs/>
          <w:sz w:val="24"/>
          <w:szCs w:val="24"/>
          <w:lang w:val="en-US"/>
        </w:rPr>
        <w:t>May</w:t>
      </w:r>
      <w:r w:rsidR="0097215E">
        <w:rPr>
          <w:rFonts w:asciiTheme="majorBidi" w:hAnsiTheme="majorBidi" w:cstheme="majorBidi"/>
          <w:b/>
          <w:bCs/>
          <w:sz w:val="24"/>
          <w:szCs w:val="24"/>
          <w:lang w:val="en-US"/>
        </w:rPr>
        <w:t xml:space="preserve"> 2017</w:t>
      </w:r>
    </w:p>
    <w:p w:rsidR="00F41A4E" w:rsidRDefault="00F41A4E" w:rsidP="00CD4F09">
      <w:pPr>
        <w:pStyle w:val="ListParagraph"/>
        <w:spacing w:after="120"/>
        <w:ind w:left="360"/>
        <w:rPr>
          <w:rFonts w:asciiTheme="majorBidi" w:hAnsiTheme="majorBidi" w:cstheme="majorBidi"/>
          <w:b/>
          <w:bCs/>
          <w:sz w:val="24"/>
          <w:szCs w:val="24"/>
          <w:lang w:val="en-US"/>
        </w:rPr>
      </w:pPr>
    </w:p>
    <w:p w:rsidR="00D83797" w:rsidRPr="00D83797" w:rsidRDefault="00D83797" w:rsidP="00CD4F09">
      <w:pPr>
        <w:spacing w:after="120"/>
        <w:jc w:val="center"/>
        <w:rPr>
          <w:rFonts w:ascii="Times New Roman" w:eastAsia="Calibri" w:hAnsi="Times New Roman" w:cs="Times New Roman"/>
          <w:b/>
          <w:bCs/>
          <w:lang w:val="en-US"/>
        </w:rPr>
      </w:pPr>
      <w:r w:rsidRPr="00D83797">
        <w:rPr>
          <w:rFonts w:ascii="Times New Roman" w:eastAsia="Calibri" w:hAnsi="Times New Roman" w:cs="Times New Roman"/>
          <w:b/>
          <w:bCs/>
          <w:lang w:val="en-US"/>
        </w:rPr>
        <w:t>Compiled by</w:t>
      </w:r>
    </w:p>
    <w:p w:rsidR="00D83797" w:rsidRPr="005458BF" w:rsidRDefault="00D83797" w:rsidP="00CD4F09">
      <w:pPr>
        <w:spacing w:after="120"/>
        <w:jc w:val="center"/>
        <w:rPr>
          <w:rFonts w:ascii="Times New Roman" w:eastAsia="Calibri" w:hAnsi="Times New Roman" w:cs="Times New Roman"/>
          <w:b/>
          <w:bCs/>
          <w:lang w:val="en-US"/>
        </w:rPr>
      </w:pPr>
      <w:r w:rsidRPr="005458BF">
        <w:rPr>
          <w:rFonts w:ascii="Times New Roman" w:eastAsia="Calibri" w:hAnsi="Times New Roman" w:cs="Times New Roman"/>
          <w:b/>
          <w:bCs/>
          <w:lang w:val="en-US"/>
        </w:rPr>
        <w:t>Agencía Estatal de la Meteorología (AEMET)</w:t>
      </w:r>
    </w:p>
    <w:p w:rsidR="00D83797" w:rsidRPr="00D83797" w:rsidRDefault="00D83797" w:rsidP="00CD4F09">
      <w:pPr>
        <w:spacing w:after="120"/>
        <w:jc w:val="center"/>
        <w:rPr>
          <w:rFonts w:ascii="Times New Roman" w:eastAsia="Calibri" w:hAnsi="Times New Roman" w:cs="Times New Roman"/>
          <w:b/>
          <w:bCs/>
          <w:lang w:val="en-US"/>
        </w:rPr>
      </w:pPr>
      <w:r w:rsidRPr="00D83797">
        <w:rPr>
          <w:rFonts w:ascii="Times New Roman" w:eastAsia="Calibri" w:hAnsi="Times New Roman" w:cs="Times New Roman"/>
          <w:b/>
          <w:bCs/>
          <w:lang w:val="en-US"/>
        </w:rPr>
        <w:t>Madrid, Spain</w:t>
      </w:r>
    </w:p>
    <w:p w:rsidR="00D83797" w:rsidRPr="00D83797" w:rsidRDefault="00D83797" w:rsidP="00CD4F09">
      <w:pPr>
        <w:spacing w:after="120"/>
        <w:jc w:val="center"/>
        <w:rPr>
          <w:rFonts w:ascii="Times New Roman" w:eastAsia="Calibri" w:hAnsi="Times New Roman" w:cs="Times New Roman"/>
          <w:b/>
          <w:bCs/>
          <w:lang w:val="en-US"/>
        </w:rPr>
      </w:pPr>
    </w:p>
    <w:p w:rsidR="00D83797" w:rsidRPr="00D83797" w:rsidRDefault="00D83797" w:rsidP="00CD4F09">
      <w:pPr>
        <w:spacing w:after="120"/>
        <w:jc w:val="center"/>
        <w:rPr>
          <w:rFonts w:ascii="Times New Roman" w:eastAsia="Calibri" w:hAnsi="Times New Roman" w:cs="Times New Roman"/>
          <w:b/>
          <w:bCs/>
          <w:lang w:val="en-US"/>
        </w:rPr>
      </w:pPr>
      <w:r w:rsidRPr="00D83797">
        <w:rPr>
          <w:rFonts w:ascii="Times New Roman" w:eastAsia="Calibri" w:hAnsi="Times New Roman" w:cs="Times New Roman"/>
          <w:b/>
          <w:bCs/>
          <w:lang w:val="en-US"/>
        </w:rPr>
        <w:t xml:space="preserve">WMO RA I North Africa RCC Tunisian Node </w:t>
      </w:r>
    </w:p>
    <w:p w:rsidR="00D83797" w:rsidRPr="006E08C9" w:rsidRDefault="00D83797" w:rsidP="00CD4F09">
      <w:pPr>
        <w:spacing w:after="120"/>
        <w:jc w:val="center"/>
        <w:rPr>
          <w:rFonts w:ascii="Times New Roman" w:eastAsia="Calibri" w:hAnsi="Times New Roman" w:cs="Times New Roman"/>
          <w:b/>
          <w:bCs/>
          <w:lang w:val="fr-FR"/>
        </w:rPr>
      </w:pPr>
      <w:r w:rsidRPr="006E08C9">
        <w:rPr>
          <w:rFonts w:ascii="Times New Roman" w:eastAsia="Calibri" w:hAnsi="Times New Roman" w:cs="Times New Roman"/>
          <w:b/>
          <w:bCs/>
          <w:lang w:val="fr-FR"/>
        </w:rPr>
        <w:t>Institut National de la Météorologie (INM)</w:t>
      </w:r>
    </w:p>
    <w:p w:rsidR="00D83797" w:rsidRPr="00A6303A" w:rsidRDefault="00D83797" w:rsidP="00CD4F09">
      <w:pPr>
        <w:spacing w:after="120"/>
        <w:jc w:val="center"/>
        <w:rPr>
          <w:rFonts w:ascii="Times New Roman" w:eastAsia="Calibri" w:hAnsi="Times New Roman" w:cs="Times New Roman"/>
          <w:b/>
          <w:bCs/>
          <w:lang w:val="en-US"/>
        </w:rPr>
      </w:pPr>
      <w:r w:rsidRPr="00A6303A">
        <w:rPr>
          <w:rFonts w:ascii="Times New Roman" w:eastAsia="Calibri" w:hAnsi="Times New Roman" w:cs="Times New Roman"/>
          <w:b/>
          <w:bCs/>
          <w:lang w:val="en-US"/>
        </w:rPr>
        <w:t>Tunis, Tunisia</w:t>
      </w:r>
    </w:p>
    <w:p w:rsidR="00D83797" w:rsidRPr="00A6303A" w:rsidRDefault="00D83797" w:rsidP="00CD4F09">
      <w:pPr>
        <w:spacing w:after="120"/>
        <w:jc w:val="center"/>
        <w:rPr>
          <w:rFonts w:ascii="Times New Roman" w:eastAsia="Calibri" w:hAnsi="Times New Roman" w:cs="Times New Roman"/>
          <w:b/>
          <w:bCs/>
          <w:lang w:val="en-US"/>
        </w:rPr>
      </w:pPr>
    </w:p>
    <w:p w:rsidR="00D83797" w:rsidRPr="00A6303A" w:rsidRDefault="00D83797" w:rsidP="00CD4F09">
      <w:pPr>
        <w:spacing w:after="120"/>
        <w:jc w:val="center"/>
        <w:rPr>
          <w:rFonts w:ascii="Times New Roman" w:eastAsia="Calibri" w:hAnsi="Times New Roman" w:cs="Times New Roman"/>
          <w:b/>
          <w:bCs/>
          <w:lang w:val="en-US"/>
        </w:rPr>
      </w:pPr>
      <w:r w:rsidRPr="00A6303A">
        <w:rPr>
          <w:rFonts w:ascii="Times New Roman" w:eastAsia="Calibri" w:hAnsi="Times New Roman" w:cs="Times New Roman"/>
          <w:b/>
          <w:bCs/>
          <w:lang w:val="en-US"/>
        </w:rPr>
        <w:t>WMO RA VI RCC Offenbach Node on Climate Monitoring</w:t>
      </w:r>
    </w:p>
    <w:p w:rsidR="00D83797" w:rsidRPr="00A6303A" w:rsidRDefault="00D83797" w:rsidP="00CD4F09">
      <w:pPr>
        <w:spacing w:after="120"/>
        <w:jc w:val="center"/>
        <w:rPr>
          <w:rFonts w:ascii="Times New Roman" w:eastAsia="Calibri" w:hAnsi="Times New Roman" w:cs="Times New Roman"/>
          <w:b/>
          <w:bCs/>
          <w:lang w:val="en-US"/>
        </w:rPr>
      </w:pPr>
      <w:r w:rsidRPr="00A6303A">
        <w:rPr>
          <w:rFonts w:ascii="Times New Roman" w:eastAsia="Calibri" w:hAnsi="Times New Roman" w:cs="Times New Roman"/>
          <w:b/>
          <w:bCs/>
          <w:lang w:val="en-US"/>
        </w:rPr>
        <w:t>Deutscher Wetterdienst (DWD)</w:t>
      </w:r>
    </w:p>
    <w:p w:rsidR="00D83797" w:rsidRPr="00D83797" w:rsidRDefault="00D83797" w:rsidP="00CD4F09">
      <w:pPr>
        <w:spacing w:after="120"/>
        <w:jc w:val="center"/>
        <w:rPr>
          <w:rFonts w:ascii="Times New Roman" w:eastAsia="Calibri" w:hAnsi="Times New Roman" w:cs="Times New Roman"/>
          <w:b/>
          <w:bCs/>
          <w:lang w:val="en-US"/>
        </w:rPr>
      </w:pPr>
      <w:r w:rsidRPr="00D83797">
        <w:rPr>
          <w:rFonts w:ascii="Times New Roman" w:eastAsia="Calibri" w:hAnsi="Times New Roman" w:cs="Times New Roman"/>
          <w:b/>
          <w:bCs/>
          <w:lang w:val="en-US"/>
        </w:rPr>
        <w:t>Offenbach, Germany</w:t>
      </w:r>
    </w:p>
    <w:p w:rsidR="00D83797" w:rsidRDefault="00D83797" w:rsidP="00CD4F09">
      <w:pPr>
        <w:spacing w:after="120"/>
        <w:rPr>
          <w:rFonts w:ascii="Times New Roman" w:eastAsia="Calibri" w:hAnsi="Times New Roman" w:cs="Times New Roman"/>
          <w:color w:val="000000"/>
          <w:sz w:val="24"/>
          <w:szCs w:val="24"/>
          <w:lang w:val="en-US"/>
        </w:rPr>
      </w:pPr>
    </w:p>
    <w:p w:rsidR="00D83797" w:rsidRPr="001E4090" w:rsidRDefault="00D83797" w:rsidP="00CD4F09">
      <w:pPr>
        <w:spacing w:after="120"/>
        <w:rPr>
          <w:rFonts w:ascii="Times New Roman" w:eastAsia="Calibri" w:hAnsi="Times New Roman" w:cs="Times New Roman"/>
          <w:color w:val="000000"/>
          <w:sz w:val="24"/>
          <w:szCs w:val="24"/>
          <w:lang w:val="en-US"/>
        </w:rPr>
      </w:pPr>
      <w:r w:rsidRPr="001E4090">
        <w:rPr>
          <w:rFonts w:ascii="Times New Roman" w:eastAsia="Calibri" w:hAnsi="Times New Roman" w:cs="Times New Roman"/>
          <w:color w:val="000000"/>
          <w:sz w:val="24"/>
          <w:szCs w:val="24"/>
          <w:lang w:val="en-US"/>
        </w:rPr>
        <w:t xml:space="preserve">The following MedCOF verification report is based on </w:t>
      </w:r>
    </w:p>
    <w:p w:rsidR="00D83797" w:rsidRPr="001E4090" w:rsidRDefault="00D83797" w:rsidP="00CD4F09">
      <w:pPr>
        <w:pStyle w:val="ListParagraph"/>
        <w:numPr>
          <w:ilvl w:val="0"/>
          <w:numId w:val="9"/>
        </w:numPr>
        <w:spacing w:after="120"/>
        <w:rPr>
          <w:rFonts w:ascii="Times New Roman" w:eastAsia="Calibri" w:hAnsi="Times New Roman" w:cs="Times New Roman"/>
          <w:color w:val="000000"/>
          <w:sz w:val="24"/>
          <w:szCs w:val="24"/>
          <w:lang w:val="en-US"/>
        </w:rPr>
      </w:pPr>
      <w:r w:rsidRPr="001E4090">
        <w:rPr>
          <w:rFonts w:ascii="Times New Roman" w:eastAsia="Calibri" w:hAnsi="Times New Roman" w:cs="Times New Roman"/>
          <w:color w:val="000000"/>
          <w:sz w:val="24"/>
          <w:szCs w:val="24"/>
          <w:lang w:val="en-US"/>
        </w:rPr>
        <w:t xml:space="preserve">the outcome of the consensus forecast of MedCOF </w:t>
      </w:r>
      <w:r w:rsidR="00BF4625">
        <w:rPr>
          <w:rFonts w:ascii="Times New Roman" w:eastAsia="Calibri" w:hAnsi="Times New Roman" w:cs="Times New Roman"/>
          <w:color w:val="000000"/>
          <w:sz w:val="24"/>
          <w:szCs w:val="24"/>
          <w:lang w:val="en-US"/>
        </w:rPr>
        <w:t>9</w:t>
      </w:r>
      <w:r w:rsidRPr="001E4090">
        <w:rPr>
          <w:rFonts w:ascii="Times New Roman" w:eastAsia="Calibri" w:hAnsi="Times New Roman" w:cs="Times New Roman"/>
          <w:color w:val="000000"/>
          <w:sz w:val="24"/>
          <w:szCs w:val="24"/>
          <w:lang w:val="en-US"/>
        </w:rPr>
        <w:t>,</w:t>
      </w:r>
    </w:p>
    <w:p w:rsidR="00D83797" w:rsidRDefault="00D83797" w:rsidP="00CD4F09">
      <w:pPr>
        <w:pStyle w:val="ListParagraph"/>
        <w:numPr>
          <w:ilvl w:val="0"/>
          <w:numId w:val="9"/>
        </w:numPr>
        <w:spacing w:after="120"/>
        <w:rPr>
          <w:rFonts w:ascii="Times New Roman" w:eastAsia="Calibri" w:hAnsi="Times New Roman" w:cs="Times New Roman"/>
          <w:color w:val="000000"/>
          <w:sz w:val="24"/>
          <w:szCs w:val="24"/>
          <w:lang w:val="en-US"/>
        </w:rPr>
      </w:pPr>
      <w:r w:rsidRPr="001E4090">
        <w:rPr>
          <w:rFonts w:ascii="Times New Roman" w:eastAsia="Calibri" w:hAnsi="Times New Roman" w:cs="Times New Roman"/>
          <w:color w:val="000000"/>
          <w:sz w:val="24"/>
          <w:szCs w:val="24"/>
          <w:lang w:val="en-US"/>
        </w:rPr>
        <w:t>climate monitoring results of RA I NA RCC and RA VI RCC networks,</w:t>
      </w:r>
    </w:p>
    <w:p w:rsidR="00B76651" w:rsidRDefault="00B76651" w:rsidP="00CD4F09">
      <w:pPr>
        <w:pStyle w:val="ListParagraph"/>
        <w:numPr>
          <w:ilvl w:val="0"/>
          <w:numId w:val="9"/>
        </w:numPr>
        <w:spacing w:after="120"/>
        <w:rPr>
          <w:rFonts w:ascii="Times New Roman" w:eastAsia="Calibri" w:hAnsi="Times New Roman" w:cs="Times New Roman"/>
          <w:color w:val="000000"/>
          <w:sz w:val="24"/>
          <w:szCs w:val="24"/>
          <w:lang w:val="en-US"/>
        </w:rPr>
      </w:pPr>
      <w:r>
        <w:rPr>
          <w:rFonts w:ascii="Times New Roman" w:eastAsia="Calibri" w:hAnsi="Times New Roman" w:cs="Times New Roman"/>
          <w:color w:val="000000"/>
          <w:sz w:val="24"/>
          <w:szCs w:val="24"/>
          <w:lang w:val="en-US"/>
        </w:rPr>
        <w:t>the analysis</w:t>
      </w:r>
      <w:r w:rsidRPr="00B76651">
        <w:rPr>
          <w:rFonts w:ascii="Times New Roman" w:eastAsia="Calibri" w:hAnsi="Times New Roman" w:cs="Times New Roman"/>
          <w:color w:val="000000"/>
          <w:sz w:val="24"/>
          <w:szCs w:val="24"/>
          <w:lang w:val="en-US"/>
        </w:rPr>
        <w:t xml:space="preserve"> </w:t>
      </w:r>
      <w:r>
        <w:rPr>
          <w:rFonts w:ascii="Times New Roman" w:eastAsia="Calibri" w:hAnsi="Times New Roman" w:cs="Times New Roman"/>
          <w:color w:val="000000"/>
          <w:sz w:val="24"/>
          <w:szCs w:val="24"/>
          <w:lang w:val="en-US"/>
        </w:rPr>
        <w:t>and verification report</w:t>
      </w:r>
      <w:r w:rsidRPr="00B76651">
        <w:rPr>
          <w:rFonts w:ascii="Times New Roman" w:eastAsia="Calibri" w:hAnsi="Times New Roman" w:cs="Times New Roman"/>
          <w:color w:val="000000"/>
          <w:sz w:val="24"/>
          <w:szCs w:val="24"/>
          <w:lang w:val="en-US"/>
        </w:rPr>
        <w:t xml:space="preserve"> </w:t>
      </w:r>
      <w:r>
        <w:rPr>
          <w:rFonts w:ascii="Times New Roman" w:eastAsia="Calibri" w:hAnsi="Times New Roman" w:cs="Times New Roman"/>
          <w:color w:val="000000"/>
          <w:sz w:val="24"/>
          <w:szCs w:val="24"/>
          <w:lang w:val="en-US"/>
        </w:rPr>
        <w:t>of</w:t>
      </w:r>
      <w:r w:rsidRPr="00B76651">
        <w:rPr>
          <w:rFonts w:ascii="Times New Roman" w:eastAsia="Calibri" w:hAnsi="Times New Roman" w:cs="Times New Roman"/>
          <w:color w:val="000000"/>
          <w:sz w:val="24"/>
          <w:szCs w:val="24"/>
          <w:lang w:val="en-US"/>
        </w:rPr>
        <w:t xml:space="preserve"> SEECOF-1</w:t>
      </w:r>
      <w:r w:rsidR="00BF4625">
        <w:rPr>
          <w:rFonts w:ascii="Times New Roman" w:eastAsia="Calibri" w:hAnsi="Times New Roman" w:cs="Times New Roman"/>
          <w:color w:val="000000"/>
          <w:sz w:val="24"/>
          <w:szCs w:val="24"/>
          <w:lang w:val="en-US"/>
        </w:rPr>
        <w:t>9</w:t>
      </w:r>
      <w:r w:rsidRPr="00B76651">
        <w:rPr>
          <w:rFonts w:ascii="Times New Roman" w:eastAsia="Calibri" w:hAnsi="Times New Roman" w:cs="Times New Roman"/>
          <w:color w:val="000000"/>
          <w:sz w:val="24"/>
          <w:szCs w:val="24"/>
          <w:lang w:val="en-US"/>
        </w:rPr>
        <w:t xml:space="preserve"> </w:t>
      </w:r>
      <w:r>
        <w:rPr>
          <w:rFonts w:ascii="Times New Roman" w:eastAsia="Calibri" w:hAnsi="Times New Roman" w:cs="Times New Roman"/>
          <w:color w:val="000000"/>
          <w:sz w:val="24"/>
          <w:szCs w:val="24"/>
          <w:lang w:val="en-US"/>
        </w:rPr>
        <w:t>for</w:t>
      </w:r>
      <w:r w:rsidR="00D00D39">
        <w:rPr>
          <w:rFonts w:ascii="Times New Roman" w:eastAsia="Calibri" w:hAnsi="Times New Roman" w:cs="Times New Roman"/>
          <w:color w:val="000000"/>
          <w:sz w:val="24"/>
          <w:szCs w:val="24"/>
          <w:lang w:val="en-US"/>
        </w:rPr>
        <w:t xml:space="preserve"> 20</w:t>
      </w:r>
      <w:r w:rsidR="0097215E">
        <w:rPr>
          <w:rFonts w:ascii="Times New Roman" w:eastAsia="Calibri" w:hAnsi="Times New Roman" w:cs="Times New Roman"/>
          <w:color w:val="000000"/>
          <w:sz w:val="24"/>
          <w:szCs w:val="24"/>
          <w:lang w:val="en-US"/>
        </w:rPr>
        <w:t>17</w:t>
      </w:r>
      <w:r w:rsidR="00BF4625">
        <w:rPr>
          <w:rFonts w:ascii="Times New Roman" w:eastAsia="Calibri" w:hAnsi="Times New Roman" w:cs="Times New Roman"/>
          <w:color w:val="000000"/>
          <w:sz w:val="24"/>
          <w:szCs w:val="24"/>
          <w:lang w:val="en-US"/>
        </w:rPr>
        <w:t>-18</w:t>
      </w:r>
      <w:r w:rsidRPr="00B76651">
        <w:rPr>
          <w:rFonts w:ascii="Times New Roman" w:eastAsia="Calibri" w:hAnsi="Times New Roman" w:cs="Times New Roman"/>
          <w:color w:val="000000"/>
          <w:sz w:val="24"/>
          <w:szCs w:val="24"/>
          <w:lang w:val="en-US"/>
        </w:rPr>
        <w:t xml:space="preserve"> </w:t>
      </w:r>
      <w:r w:rsidR="00BF4625">
        <w:rPr>
          <w:rFonts w:ascii="Times New Roman" w:eastAsia="Calibri" w:hAnsi="Times New Roman" w:cs="Times New Roman"/>
          <w:color w:val="000000"/>
          <w:sz w:val="24"/>
          <w:szCs w:val="24"/>
          <w:lang w:val="en-US"/>
        </w:rPr>
        <w:t>winter</w:t>
      </w:r>
      <w:r>
        <w:rPr>
          <w:rFonts w:ascii="Times New Roman" w:eastAsia="Calibri" w:hAnsi="Times New Roman" w:cs="Times New Roman"/>
          <w:color w:val="000000"/>
          <w:sz w:val="24"/>
          <w:szCs w:val="24"/>
          <w:lang w:val="en-US"/>
        </w:rPr>
        <w:t xml:space="preserve"> season</w:t>
      </w:r>
      <w:r w:rsidRPr="00B76651">
        <w:rPr>
          <w:rFonts w:ascii="Times New Roman" w:eastAsia="Calibri" w:hAnsi="Times New Roman" w:cs="Times New Roman"/>
          <w:color w:val="000000"/>
          <w:sz w:val="24"/>
          <w:szCs w:val="24"/>
          <w:lang w:val="en-US"/>
        </w:rPr>
        <w:t xml:space="preserve"> </w:t>
      </w:r>
      <w:r>
        <w:rPr>
          <w:rFonts w:ascii="Times New Roman" w:eastAsia="Calibri" w:hAnsi="Times New Roman" w:cs="Times New Roman"/>
          <w:color w:val="000000"/>
          <w:sz w:val="24"/>
          <w:szCs w:val="24"/>
          <w:lang w:val="en-US"/>
        </w:rPr>
        <w:t>for</w:t>
      </w:r>
      <w:r w:rsidRPr="00B76651">
        <w:rPr>
          <w:rFonts w:ascii="Times New Roman" w:eastAsia="Calibri" w:hAnsi="Times New Roman" w:cs="Times New Roman"/>
          <w:color w:val="000000"/>
          <w:sz w:val="24"/>
          <w:szCs w:val="24"/>
          <w:lang w:val="en-US"/>
        </w:rPr>
        <w:t xml:space="preserve"> </w:t>
      </w:r>
      <w:r>
        <w:rPr>
          <w:rFonts w:ascii="Times New Roman" w:eastAsia="Calibri" w:hAnsi="Times New Roman" w:cs="Times New Roman"/>
          <w:color w:val="000000"/>
          <w:sz w:val="24"/>
          <w:szCs w:val="24"/>
          <w:lang w:val="en-US"/>
        </w:rPr>
        <w:t>southeast Europe</w:t>
      </w:r>
      <w:r w:rsidRPr="00B76651">
        <w:rPr>
          <w:rFonts w:ascii="Times New Roman" w:eastAsia="Calibri" w:hAnsi="Times New Roman" w:cs="Times New Roman"/>
          <w:color w:val="000000"/>
          <w:sz w:val="24"/>
          <w:szCs w:val="24"/>
          <w:lang w:val="en-US"/>
        </w:rPr>
        <w:t xml:space="preserve"> (SEE)</w:t>
      </w:r>
      <w:r>
        <w:rPr>
          <w:rFonts w:ascii="Times New Roman" w:eastAsia="Calibri" w:hAnsi="Times New Roman" w:cs="Times New Roman"/>
          <w:color w:val="000000"/>
          <w:sz w:val="24"/>
          <w:szCs w:val="24"/>
          <w:lang w:val="en-US"/>
        </w:rPr>
        <w:t xml:space="preserve"> </w:t>
      </w:r>
    </w:p>
    <w:p w:rsidR="00D83797" w:rsidRPr="00B76651" w:rsidRDefault="00D83797" w:rsidP="00CD4F09">
      <w:pPr>
        <w:pStyle w:val="ListParagraph"/>
        <w:numPr>
          <w:ilvl w:val="0"/>
          <w:numId w:val="9"/>
        </w:numPr>
        <w:spacing w:after="120"/>
        <w:rPr>
          <w:rFonts w:ascii="Times New Roman" w:eastAsia="Calibri" w:hAnsi="Times New Roman" w:cs="Times New Roman"/>
          <w:color w:val="000000"/>
          <w:sz w:val="24"/>
          <w:szCs w:val="24"/>
          <w:lang w:val="en-US"/>
        </w:rPr>
      </w:pPr>
      <w:r w:rsidRPr="00B76651">
        <w:rPr>
          <w:rFonts w:ascii="Times New Roman" w:eastAsia="Calibri" w:hAnsi="Times New Roman" w:cs="Times New Roman"/>
          <w:color w:val="000000"/>
          <w:sz w:val="24"/>
          <w:szCs w:val="24"/>
          <w:lang w:val="en-US"/>
        </w:rPr>
        <w:t xml:space="preserve">national verification reports </w:t>
      </w:r>
      <w:r w:rsidR="00666296">
        <w:rPr>
          <w:rFonts w:ascii="Times New Roman" w:eastAsia="Calibri" w:hAnsi="Times New Roman" w:cs="Times New Roman"/>
          <w:color w:val="000000"/>
          <w:sz w:val="24"/>
          <w:szCs w:val="24"/>
          <w:lang w:val="en-US"/>
        </w:rPr>
        <w:t xml:space="preserve">received from NMHSs or </w:t>
      </w:r>
      <w:r w:rsidRPr="00B76651">
        <w:rPr>
          <w:rFonts w:ascii="Times New Roman" w:eastAsia="Calibri" w:hAnsi="Times New Roman" w:cs="Times New Roman"/>
          <w:color w:val="000000"/>
          <w:sz w:val="24"/>
          <w:szCs w:val="24"/>
          <w:lang w:val="en-US"/>
        </w:rPr>
        <w:t>posted in RCOF forums of MedCOF, SEECOF or PRESANORD.</w:t>
      </w:r>
    </w:p>
    <w:p w:rsidR="00602E03" w:rsidRPr="00C56F17" w:rsidRDefault="00602E03" w:rsidP="009B004C">
      <w:pPr>
        <w:pStyle w:val="ListParagraph"/>
        <w:numPr>
          <w:ilvl w:val="0"/>
          <w:numId w:val="5"/>
        </w:numPr>
        <w:rPr>
          <w:rFonts w:asciiTheme="majorBidi" w:hAnsiTheme="majorBidi" w:cstheme="majorBidi"/>
          <w:b/>
          <w:bCs/>
          <w:sz w:val="28"/>
          <w:szCs w:val="28"/>
          <w:lang w:val="en-US"/>
        </w:rPr>
      </w:pPr>
      <w:r w:rsidRPr="00C56F17">
        <w:rPr>
          <w:rFonts w:asciiTheme="majorBidi" w:hAnsiTheme="majorBidi" w:cstheme="majorBidi"/>
          <w:b/>
          <w:bCs/>
          <w:sz w:val="28"/>
          <w:szCs w:val="28"/>
          <w:lang w:val="en-US"/>
        </w:rPr>
        <w:lastRenderedPageBreak/>
        <w:t>MedCOF-</w:t>
      </w:r>
      <w:r w:rsidR="00BF4625">
        <w:rPr>
          <w:rFonts w:asciiTheme="majorBidi" w:hAnsiTheme="majorBidi" w:cstheme="majorBidi"/>
          <w:b/>
          <w:bCs/>
          <w:sz w:val="28"/>
          <w:szCs w:val="28"/>
          <w:lang w:val="en-US"/>
        </w:rPr>
        <w:t>9</w:t>
      </w:r>
      <w:r w:rsidRPr="00C56F17">
        <w:rPr>
          <w:rFonts w:asciiTheme="majorBidi" w:hAnsiTheme="majorBidi" w:cstheme="majorBidi"/>
          <w:b/>
          <w:bCs/>
          <w:sz w:val="28"/>
          <w:szCs w:val="28"/>
          <w:lang w:val="en-US"/>
        </w:rPr>
        <w:t xml:space="preserve"> Clim</w:t>
      </w:r>
      <w:r w:rsidR="00666296">
        <w:rPr>
          <w:rFonts w:asciiTheme="majorBidi" w:hAnsiTheme="majorBidi" w:cstheme="majorBidi"/>
          <w:b/>
          <w:bCs/>
          <w:sz w:val="28"/>
          <w:szCs w:val="28"/>
          <w:lang w:val="en-US"/>
        </w:rPr>
        <w:t>ate outlook for the 20</w:t>
      </w:r>
      <w:r w:rsidR="0097215E">
        <w:rPr>
          <w:rFonts w:asciiTheme="majorBidi" w:hAnsiTheme="majorBidi" w:cstheme="majorBidi"/>
          <w:b/>
          <w:bCs/>
          <w:sz w:val="28"/>
          <w:szCs w:val="28"/>
          <w:lang w:val="en-US"/>
        </w:rPr>
        <w:t>17</w:t>
      </w:r>
      <w:r w:rsidR="00BF4625">
        <w:rPr>
          <w:rFonts w:asciiTheme="majorBidi" w:hAnsiTheme="majorBidi" w:cstheme="majorBidi"/>
          <w:b/>
          <w:bCs/>
          <w:sz w:val="28"/>
          <w:szCs w:val="28"/>
          <w:lang w:val="en-US"/>
        </w:rPr>
        <w:t>-18</w:t>
      </w:r>
      <w:r w:rsidR="00843C15">
        <w:rPr>
          <w:rFonts w:asciiTheme="majorBidi" w:hAnsiTheme="majorBidi" w:cstheme="majorBidi"/>
          <w:b/>
          <w:bCs/>
          <w:sz w:val="28"/>
          <w:szCs w:val="28"/>
          <w:lang w:val="en-US"/>
        </w:rPr>
        <w:t xml:space="preserve"> </w:t>
      </w:r>
      <w:r w:rsidR="00BF4625">
        <w:rPr>
          <w:rFonts w:asciiTheme="majorBidi" w:hAnsiTheme="majorBidi" w:cstheme="majorBidi"/>
          <w:b/>
          <w:bCs/>
          <w:sz w:val="28"/>
          <w:szCs w:val="28"/>
          <w:lang w:val="en-US"/>
        </w:rPr>
        <w:t>winter</w:t>
      </w:r>
      <w:r w:rsidRPr="00C56F17">
        <w:rPr>
          <w:rFonts w:asciiTheme="majorBidi" w:hAnsiTheme="majorBidi" w:cstheme="majorBidi"/>
          <w:b/>
          <w:bCs/>
          <w:sz w:val="28"/>
          <w:szCs w:val="28"/>
          <w:lang w:val="en-US"/>
        </w:rPr>
        <w:t xml:space="preserve"> season</w:t>
      </w:r>
    </w:p>
    <w:p w:rsidR="009B004C" w:rsidRPr="009B004C" w:rsidRDefault="00E12D2E" w:rsidP="009B004C">
      <w:pPr>
        <w:pStyle w:val="Default"/>
        <w:jc w:val="center"/>
        <w:rPr>
          <w:rFonts w:asciiTheme="majorBidi" w:hAnsiTheme="majorBidi" w:cstheme="majorBidi"/>
          <w:color w:val="0070C0"/>
          <w:lang w:val="en-US"/>
        </w:rPr>
      </w:pPr>
      <w:r>
        <w:rPr>
          <w:noProof/>
          <w:lang w:val="en-US" w:eastAsia="en-US"/>
        </w:rPr>
        <w:drawing>
          <wp:inline distT="0" distB="0" distL="0" distR="0" wp14:anchorId="102613E1" wp14:editId="4FBEA406">
            <wp:extent cx="2796643" cy="1551351"/>
            <wp:effectExtent l="0" t="0" r="3810" b="0"/>
            <wp:docPr id="6" name="Bild 4" descr="http://medcof.aemet.es/images/doc_events/medcof9/imgMedcof9/consensus_t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edcof.aemet.es/images/doc_events/medcof9/imgMedcof9/consensus_tas.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98746" cy="1552517"/>
                    </a:xfrm>
                    <a:prstGeom prst="rect">
                      <a:avLst/>
                    </a:prstGeom>
                    <a:noFill/>
                    <a:ln>
                      <a:noFill/>
                    </a:ln>
                  </pic:spPr>
                </pic:pic>
              </a:graphicData>
            </a:graphic>
          </wp:inline>
        </w:drawing>
      </w:r>
      <w:r w:rsidRPr="00E12D2E">
        <w:rPr>
          <w:rFonts w:ascii="Calibri" w:hAnsi="Calibri" w:cs="Calibri"/>
          <w:b/>
          <w:bCs/>
          <w:noProof/>
          <w:sz w:val="18"/>
          <w:szCs w:val="18"/>
          <w:lang w:val="en-US"/>
        </w:rPr>
        <w:t xml:space="preserve"> </w:t>
      </w:r>
      <w:r>
        <w:rPr>
          <w:noProof/>
          <w:lang w:val="en-US" w:eastAsia="en-US"/>
        </w:rPr>
        <w:drawing>
          <wp:inline distT="0" distB="0" distL="0" distR="0" wp14:anchorId="172A4153" wp14:editId="758CDF3E">
            <wp:extent cx="2793534" cy="1552362"/>
            <wp:effectExtent l="0" t="0" r="6985" b="0"/>
            <wp:docPr id="11" name="Bild 6" descr="http://medcof.aemet.es/images/doc_events/medcof9/imgMedcof9/consensus_p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medcof.aemet.es/images/doc_events/medcof9/imgMedcof9/consensus_pcp.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5066" cy="1553213"/>
                    </a:xfrm>
                    <a:prstGeom prst="rect">
                      <a:avLst/>
                    </a:prstGeom>
                    <a:noFill/>
                    <a:ln>
                      <a:noFill/>
                    </a:ln>
                  </pic:spPr>
                </pic:pic>
              </a:graphicData>
            </a:graphic>
          </wp:inline>
        </w:drawing>
      </w:r>
      <w:r w:rsidR="009B004C">
        <w:rPr>
          <w:rFonts w:asciiTheme="majorBidi" w:hAnsiTheme="majorBidi" w:cstheme="majorBidi"/>
          <w:color w:val="0070C0"/>
          <w:lang w:val="en-US"/>
        </w:rPr>
        <w:br/>
      </w:r>
      <w:r w:rsidR="009B004C" w:rsidRPr="009B004C">
        <w:rPr>
          <w:rFonts w:ascii="Calibri" w:hAnsi="Calibri" w:cs="Calibri"/>
          <w:b/>
          <w:bCs/>
          <w:sz w:val="18"/>
          <w:szCs w:val="18"/>
          <w:lang w:val="en-US"/>
        </w:rPr>
        <w:t xml:space="preserve"> (a)</w:t>
      </w:r>
      <w:r w:rsidR="009B004C">
        <w:rPr>
          <w:rFonts w:ascii="Calibri" w:hAnsi="Calibri" w:cs="Calibri"/>
          <w:b/>
          <w:bCs/>
          <w:sz w:val="18"/>
          <w:szCs w:val="18"/>
          <w:lang w:val="en-US"/>
        </w:rPr>
        <w:t xml:space="preserve">                                                                                                 </w:t>
      </w:r>
      <w:r w:rsidR="009B004C" w:rsidRPr="009B004C">
        <w:rPr>
          <w:rFonts w:ascii="Calibri" w:hAnsi="Calibri" w:cs="Calibri"/>
          <w:b/>
          <w:bCs/>
          <w:sz w:val="18"/>
          <w:szCs w:val="18"/>
          <w:lang w:val="en-US"/>
        </w:rPr>
        <w:t xml:space="preserve"> (b)</w:t>
      </w:r>
    </w:p>
    <w:p w:rsidR="00AF468D" w:rsidRDefault="009B004C" w:rsidP="002A045C">
      <w:pPr>
        <w:pStyle w:val="Caption"/>
        <w:jc w:val="center"/>
        <w:rPr>
          <w:rFonts w:ascii="Calibri" w:hAnsi="Calibri" w:cs="Calibri"/>
          <w:color w:val="000000"/>
          <w:lang w:val="en-US"/>
        </w:rPr>
      </w:pPr>
      <w:r w:rsidRPr="009B004C">
        <w:rPr>
          <w:rFonts w:ascii="Calibri" w:hAnsi="Calibri" w:cs="Calibri"/>
          <w:color w:val="000000"/>
          <w:lang w:val="en-US"/>
        </w:rPr>
        <w:t xml:space="preserve">Figure </w:t>
      </w:r>
      <w:r w:rsidR="00D55A0B" w:rsidRPr="009B004C">
        <w:rPr>
          <w:rFonts w:ascii="Calibri" w:hAnsi="Calibri" w:cs="Calibri"/>
          <w:color w:val="000000"/>
          <w:lang w:val="en-US"/>
        </w:rPr>
        <w:fldChar w:fldCharType="begin"/>
      </w:r>
      <w:r w:rsidRPr="009B004C">
        <w:rPr>
          <w:rFonts w:ascii="Calibri" w:hAnsi="Calibri" w:cs="Calibri"/>
          <w:color w:val="000000"/>
          <w:lang w:val="en-US"/>
        </w:rPr>
        <w:instrText xml:space="preserve"> SEQ Figure \* ARABIC </w:instrText>
      </w:r>
      <w:r w:rsidR="00D55A0B" w:rsidRPr="009B004C">
        <w:rPr>
          <w:rFonts w:ascii="Calibri" w:hAnsi="Calibri" w:cs="Calibri"/>
          <w:color w:val="000000"/>
          <w:lang w:val="en-US"/>
        </w:rPr>
        <w:fldChar w:fldCharType="separate"/>
      </w:r>
      <w:r w:rsidR="00266692">
        <w:rPr>
          <w:rFonts w:ascii="Calibri" w:hAnsi="Calibri" w:cs="Calibri"/>
          <w:noProof/>
          <w:color w:val="000000"/>
          <w:lang w:val="en-US"/>
        </w:rPr>
        <w:t>1</w:t>
      </w:r>
      <w:r w:rsidR="00D55A0B" w:rsidRPr="009B004C">
        <w:rPr>
          <w:rFonts w:ascii="Calibri" w:hAnsi="Calibri" w:cs="Calibri"/>
          <w:color w:val="000000"/>
          <w:lang w:val="en-US"/>
        </w:rPr>
        <w:fldChar w:fldCharType="end"/>
      </w:r>
      <w:r w:rsidRPr="009B004C">
        <w:rPr>
          <w:rFonts w:ascii="Calibri" w:hAnsi="Calibri" w:cs="Calibri"/>
          <w:color w:val="000000"/>
          <w:lang w:val="en-US"/>
        </w:rPr>
        <w:t>: Graphical presentation of</w:t>
      </w:r>
      <w:r w:rsidR="00666296">
        <w:rPr>
          <w:rFonts w:ascii="Calibri" w:hAnsi="Calibri" w:cs="Calibri"/>
          <w:color w:val="000000"/>
          <w:lang w:val="en-US"/>
        </w:rPr>
        <w:t xml:space="preserve"> the climate outlook for the 20</w:t>
      </w:r>
      <w:r w:rsidR="00B82465">
        <w:rPr>
          <w:rFonts w:ascii="Calibri" w:hAnsi="Calibri" w:cs="Calibri"/>
          <w:color w:val="000000"/>
          <w:lang w:val="en-US"/>
        </w:rPr>
        <w:t>17</w:t>
      </w:r>
      <w:r w:rsidR="00E12D2E">
        <w:rPr>
          <w:rFonts w:ascii="Calibri" w:hAnsi="Calibri" w:cs="Calibri"/>
          <w:color w:val="000000"/>
          <w:lang w:val="en-US"/>
        </w:rPr>
        <w:t>-18</w:t>
      </w:r>
      <w:r w:rsidRPr="009B004C">
        <w:rPr>
          <w:rFonts w:ascii="Calibri" w:hAnsi="Calibri" w:cs="Calibri"/>
          <w:color w:val="000000"/>
          <w:lang w:val="en-US"/>
        </w:rPr>
        <w:t xml:space="preserve"> </w:t>
      </w:r>
      <w:r w:rsidR="00E12D2E">
        <w:rPr>
          <w:rFonts w:ascii="Calibri" w:hAnsi="Calibri" w:cs="Calibri"/>
          <w:color w:val="000000"/>
          <w:lang w:val="en-US"/>
        </w:rPr>
        <w:t>winter</w:t>
      </w:r>
      <w:r w:rsidRPr="009B004C">
        <w:rPr>
          <w:rFonts w:ascii="Calibri" w:hAnsi="Calibri" w:cs="Calibri"/>
          <w:color w:val="000000"/>
          <w:lang w:val="en-US"/>
        </w:rPr>
        <w:t xml:space="preserve"> season for the Mediterranean region</w:t>
      </w:r>
      <w:r w:rsidR="00666296">
        <w:rPr>
          <w:rFonts w:ascii="Calibri" w:hAnsi="Calibri" w:cs="Calibri"/>
          <w:color w:val="000000"/>
          <w:lang w:val="en-US"/>
        </w:rPr>
        <w:t xml:space="preserve">         </w:t>
      </w:r>
      <w:r w:rsidRPr="009B004C">
        <w:rPr>
          <w:rFonts w:ascii="Calibri" w:hAnsi="Calibri" w:cs="Calibri"/>
          <w:color w:val="000000"/>
          <w:lang w:val="en-US"/>
        </w:rPr>
        <w:t xml:space="preserve"> (a) </w:t>
      </w:r>
      <w:r w:rsidR="00D83797">
        <w:rPr>
          <w:rFonts w:ascii="Calibri" w:hAnsi="Calibri" w:cs="Calibri"/>
          <w:color w:val="000000"/>
          <w:lang w:val="en-US"/>
        </w:rPr>
        <w:t>Temperature</w:t>
      </w:r>
      <w:r w:rsidRPr="009B004C">
        <w:rPr>
          <w:rFonts w:ascii="Calibri" w:hAnsi="Calibri" w:cs="Calibri"/>
          <w:color w:val="000000"/>
          <w:lang w:val="en-US"/>
        </w:rPr>
        <w:t xml:space="preserve"> Outlook; (b) </w:t>
      </w:r>
      <w:r w:rsidR="00D83797">
        <w:rPr>
          <w:rFonts w:ascii="Calibri" w:hAnsi="Calibri" w:cs="Calibri"/>
          <w:color w:val="000000"/>
          <w:lang w:val="en-US"/>
        </w:rPr>
        <w:t>Precipitation</w:t>
      </w:r>
      <w:r w:rsidRPr="009B004C">
        <w:rPr>
          <w:rFonts w:ascii="Calibri" w:hAnsi="Calibri" w:cs="Calibri"/>
          <w:color w:val="000000"/>
          <w:lang w:val="en-US"/>
        </w:rPr>
        <w:t xml:space="preserve"> Outlook</w:t>
      </w:r>
    </w:p>
    <w:p w:rsidR="00E77964" w:rsidRPr="00E77964" w:rsidRDefault="00E77964" w:rsidP="00E77964">
      <w:pPr>
        <w:rPr>
          <w:lang w:val="en-US"/>
        </w:rPr>
      </w:pPr>
    </w:p>
    <w:p w:rsidR="00B82465" w:rsidRDefault="00572E2F" w:rsidP="008D5299">
      <w:pPr>
        <w:jc w:val="both"/>
        <w:rPr>
          <w:rFonts w:asciiTheme="majorBidi" w:hAnsiTheme="majorBidi" w:cstheme="majorBidi"/>
          <w:b/>
          <w:bCs/>
          <w:sz w:val="28"/>
          <w:szCs w:val="28"/>
          <w:lang w:val="en-US"/>
        </w:rPr>
      </w:pPr>
      <w:r>
        <w:rPr>
          <w:rFonts w:asciiTheme="majorBidi" w:hAnsiTheme="majorBidi" w:cstheme="majorBidi"/>
          <w:b/>
          <w:bCs/>
          <w:sz w:val="28"/>
          <w:szCs w:val="28"/>
          <w:lang w:val="en-US"/>
        </w:rPr>
        <w:t>General circulation</w:t>
      </w:r>
    </w:p>
    <w:p w:rsidR="00D462E4" w:rsidRPr="005458BF" w:rsidRDefault="0084461B" w:rsidP="00D462E4">
      <w:pPr>
        <w:autoSpaceDE w:val="0"/>
        <w:autoSpaceDN w:val="0"/>
        <w:adjustRightInd w:val="0"/>
        <w:spacing w:after="0"/>
        <w:jc w:val="both"/>
        <w:rPr>
          <w:rFonts w:ascii="Times New Roman" w:hAnsi="Times New Roman" w:cs="Times New Roman"/>
          <w:color w:val="000000"/>
          <w:lang w:val="en-US"/>
        </w:rPr>
      </w:pPr>
      <w:r w:rsidRPr="005458BF">
        <w:rPr>
          <w:rFonts w:ascii="Times New Roman" w:hAnsi="Times New Roman" w:cs="Times New Roman"/>
          <w:lang w:val="en-US"/>
        </w:rPr>
        <w:t xml:space="preserve">The tropical Pacific reflected weak La Niña conditions, both in SST indices and associated atmosphere variables showing patterns suggestive of weak La Niña conditions. ENSO predictions indicated that La Niña conditions would continue throughout the winter. Dynamical models suggested that La Niña conditions would </w:t>
      </w:r>
      <w:r w:rsidR="001E4F57" w:rsidRPr="005458BF">
        <w:rPr>
          <w:rFonts w:ascii="Times New Roman" w:hAnsi="Times New Roman" w:cs="Times New Roman"/>
          <w:lang w:val="en-US"/>
        </w:rPr>
        <w:t>favor</w:t>
      </w:r>
      <w:r w:rsidRPr="005458BF">
        <w:rPr>
          <w:rFonts w:ascii="Times New Roman" w:hAnsi="Times New Roman" w:cs="Times New Roman"/>
          <w:lang w:val="en-US"/>
        </w:rPr>
        <w:t xml:space="preserve"> positive North Atlantic Oscillation (NAO) and possibly positive East Atlantic (EA) patterns. </w:t>
      </w:r>
      <w:r w:rsidR="00FD5632" w:rsidRPr="005458BF">
        <w:rPr>
          <w:rFonts w:ascii="Times New Roman" w:hAnsi="Times New Roman" w:cs="Times New Roman"/>
          <w:lang w:val="en-US"/>
        </w:rPr>
        <w:t xml:space="preserve">These patterns were expected to cause preferably mild winter conditions in the MedCOF region, with the strongest signal over and near the western Mediterranean. The main feature expected for precipitation was a noticeable NW-SE gradient </w:t>
      </w:r>
      <w:r w:rsidR="001E4F57" w:rsidRPr="005458BF">
        <w:rPr>
          <w:rFonts w:ascii="Times New Roman" w:hAnsi="Times New Roman" w:cs="Times New Roman"/>
          <w:lang w:val="en-US"/>
        </w:rPr>
        <w:t>favoring</w:t>
      </w:r>
      <w:r w:rsidR="00FD5632" w:rsidRPr="005458BF">
        <w:rPr>
          <w:rFonts w:ascii="Times New Roman" w:hAnsi="Times New Roman" w:cs="Times New Roman"/>
          <w:lang w:val="en-US"/>
        </w:rPr>
        <w:t xml:space="preserve"> wetter-than-normal conditions over Northern France and drier-than-normal conditions over the southeastern part of the region.</w:t>
      </w:r>
      <w:r w:rsidR="00D462E4" w:rsidRPr="005458BF">
        <w:rPr>
          <w:rFonts w:ascii="Times New Roman" w:hAnsi="Times New Roman" w:cs="Times New Roman"/>
          <w:color w:val="000000"/>
          <w:lang w:val="en-US"/>
        </w:rPr>
        <w:t xml:space="preserve"> Uncertainty, in addition to general predictability of seasonal forecasting, was given in terms of the particular </w:t>
      </w:r>
      <w:r w:rsidR="005458BF">
        <w:rPr>
          <w:rFonts w:ascii="Times New Roman" w:hAnsi="Times New Roman" w:cs="Times New Roman"/>
          <w:color w:val="000000"/>
          <w:lang w:val="en-US"/>
        </w:rPr>
        <w:t>structure</w:t>
      </w:r>
      <w:r w:rsidR="00D462E4" w:rsidRPr="005458BF">
        <w:rPr>
          <w:rFonts w:ascii="Times New Roman" w:hAnsi="Times New Roman" w:cs="Times New Roman"/>
          <w:color w:val="000000"/>
          <w:lang w:val="en-US"/>
        </w:rPr>
        <w:t xml:space="preserve"> of the patterns, subseasonal variability and local factors </w:t>
      </w:r>
      <w:r w:rsidR="00D462E4" w:rsidRPr="005458BF">
        <w:rPr>
          <w:rFonts w:ascii="Times New Roman" w:hAnsi="Times New Roman" w:cs="Times New Roman"/>
          <w:lang w:val="en-US"/>
        </w:rPr>
        <w:t>(for example SSTs in the smaller basins of the region)</w:t>
      </w:r>
      <w:r w:rsidR="00D462E4" w:rsidRPr="005458BF">
        <w:rPr>
          <w:rFonts w:ascii="Times New Roman" w:hAnsi="Times New Roman" w:cs="Times New Roman"/>
          <w:color w:val="000000"/>
          <w:lang w:val="en-US"/>
        </w:rPr>
        <w:t xml:space="preserve">, especially for precipitation. </w:t>
      </w:r>
    </w:p>
    <w:p w:rsidR="00D462E4" w:rsidRPr="005458BF" w:rsidRDefault="00D462E4" w:rsidP="00D462E4">
      <w:pPr>
        <w:autoSpaceDE w:val="0"/>
        <w:autoSpaceDN w:val="0"/>
        <w:adjustRightInd w:val="0"/>
        <w:spacing w:after="0"/>
        <w:jc w:val="both"/>
        <w:rPr>
          <w:rFonts w:ascii="Times New Roman" w:hAnsi="Times New Roman" w:cs="Times New Roman"/>
          <w:color w:val="000000"/>
          <w:lang w:val="en-US"/>
        </w:rPr>
      </w:pPr>
    </w:p>
    <w:p w:rsidR="008F32A7" w:rsidRDefault="0084461B" w:rsidP="008F32A7">
      <w:pPr>
        <w:autoSpaceDE w:val="0"/>
        <w:autoSpaceDN w:val="0"/>
        <w:adjustRightInd w:val="0"/>
        <w:spacing w:after="0"/>
        <w:jc w:val="both"/>
        <w:rPr>
          <w:rFonts w:ascii="Times New Roman" w:hAnsi="Times New Roman" w:cs="Times New Roman"/>
          <w:lang w:val="en-US"/>
        </w:rPr>
      </w:pPr>
      <w:r>
        <w:rPr>
          <w:rFonts w:ascii="Times New Roman" w:hAnsi="Times New Roman" w:cs="Times New Roman"/>
          <w:lang w:val="en-US"/>
        </w:rPr>
        <w:t>Eurasian snow cover was</w:t>
      </w:r>
      <w:r w:rsidRPr="0084461B">
        <w:rPr>
          <w:rFonts w:ascii="Times New Roman" w:hAnsi="Times New Roman" w:cs="Times New Roman"/>
          <w:lang w:val="en-US"/>
        </w:rPr>
        <w:t xml:space="preserve"> above average while Arctic sea ice extent </w:t>
      </w:r>
      <w:r>
        <w:rPr>
          <w:rFonts w:ascii="Times New Roman" w:hAnsi="Times New Roman" w:cs="Times New Roman"/>
          <w:lang w:val="en-US"/>
        </w:rPr>
        <w:t>was</w:t>
      </w:r>
      <w:r w:rsidRPr="0084461B">
        <w:rPr>
          <w:rFonts w:ascii="Times New Roman" w:hAnsi="Times New Roman" w:cs="Times New Roman"/>
          <w:lang w:val="en-US"/>
        </w:rPr>
        <w:t xml:space="preserve"> below average, with the potential to influence the position of the Siberian High.</w:t>
      </w:r>
      <w:r w:rsidR="008F32A7">
        <w:rPr>
          <w:rFonts w:ascii="Times New Roman" w:hAnsi="Times New Roman" w:cs="Times New Roman"/>
          <w:lang w:val="en-US"/>
        </w:rPr>
        <w:t xml:space="preserve"> Therefore, it was expected that above-average temperature would be attenuated </w:t>
      </w:r>
      <w:r w:rsidR="008F32A7" w:rsidRPr="0084461B">
        <w:rPr>
          <w:rFonts w:ascii="Times New Roman" w:hAnsi="Times New Roman" w:cs="Times New Roman"/>
          <w:lang w:val="en-US"/>
        </w:rPr>
        <w:t>by the possible influence of Siberian anticyclonic</w:t>
      </w:r>
      <w:r w:rsidR="008F32A7">
        <w:rPr>
          <w:rFonts w:ascii="Times New Roman" w:hAnsi="Times New Roman" w:cs="Times New Roman"/>
          <w:lang w:val="en-US"/>
        </w:rPr>
        <w:t xml:space="preserve"> </w:t>
      </w:r>
      <w:r w:rsidR="008F32A7" w:rsidRPr="0084461B">
        <w:rPr>
          <w:rFonts w:ascii="Times New Roman" w:hAnsi="Times New Roman" w:cs="Times New Roman"/>
          <w:lang w:val="en-US"/>
        </w:rPr>
        <w:t>conditions</w:t>
      </w:r>
      <w:r w:rsidR="008F32A7" w:rsidRPr="008F32A7">
        <w:rPr>
          <w:rFonts w:ascii="Times New Roman" w:hAnsi="Times New Roman" w:cs="Times New Roman"/>
          <w:lang w:val="en-US"/>
        </w:rPr>
        <w:t xml:space="preserve"> </w:t>
      </w:r>
      <w:r w:rsidR="008F32A7">
        <w:rPr>
          <w:rFonts w:ascii="Times New Roman" w:hAnsi="Times New Roman" w:cs="Times New Roman"/>
          <w:lang w:val="en-US"/>
        </w:rPr>
        <w:t>in the northeast of the region.</w:t>
      </w:r>
    </w:p>
    <w:p w:rsidR="002514AF" w:rsidRDefault="002514AF" w:rsidP="002514AF">
      <w:pPr>
        <w:autoSpaceDE w:val="0"/>
        <w:autoSpaceDN w:val="0"/>
        <w:adjustRightInd w:val="0"/>
        <w:spacing w:after="0"/>
        <w:jc w:val="both"/>
        <w:rPr>
          <w:rFonts w:ascii="Times New Roman" w:hAnsi="Times New Roman" w:cs="Times New Roman"/>
          <w:lang w:val="en-US"/>
        </w:rPr>
      </w:pPr>
    </w:p>
    <w:p w:rsidR="00B157E5" w:rsidRDefault="00B157E5" w:rsidP="00572E2F">
      <w:pPr>
        <w:autoSpaceDE w:val="0"/>
        <w:autoSpaceDN w:val="0"/>
        <w:adjustRightInd w:val="0"/>
        <w:spacing w:after="0"/>
        <w:jc w:val="both"/>
        <w:rPr>
          <w:rFonts w:ascii="Times New Roman" w:hAnsi="Times New Roman" w:cs="Times New Roman"/>
          <w:lang w:val="en-US"/>
        </w:rPr>
      </w:pPr>
    </w:p>
    <w:p w:rsidR="00083931" w:rsidRDefault="00083931" w:rsidP="00572E2F">
      <w:pPr>
        <w:autoSpaceDE w:val="0"/>
        <w:autoSpaceDN w:val="0"/>
        <w:adjustRightInd w:val="0"/>
        <w:spacing w:after="0"/>
        <w:jc w:val="both"/>
        <w:rPr>
          <w:rFonts w:ascii="Times New Roman" w:hAnsi="Times New Roman" w:cs="Times New Roman"/>
          <w:sz w:val="24"/>
          <w:szCs w:val="24"/>
          <w:lang w:val="en-US"/>
        </w:rPr>
      </w:pPr>
    </w:p>
    <w:p w:rsidR="004B2ED5" w:rsidRPr="008D5299" w:rsidRDefault="004B2ED5" w:rsidP="008D5299">
      <w:pPr>
        <w:jc w:val="both"/>
        <w:rPr>
          <w:rFonts w:asciiTheme="majorBidi" w:hAnsiTheme="majorBidi" w:cstheme="majorBidi"/>
          <w:b/>
          <w:bCs/>
          <w:sz w:val="28"/>
          <w:szCs w:val="28"/>
          <w:lang w:val="en-US"/>
        </w:rPr>
      </w:pPr>
      <w:r w:rsidRPr="008D5299">
        <w:rPr>
          <w:rFonts w:asciiTheme="majorBidi" w:hAnsiTheme="majorBidi" w:cstheme="majorBidi"/>
          <w:b/>
          <w:bCs/>
          <w:sz w:val="28"/>
          <w:szCs w:val="28"/>
          <w:lang w:val="en-US"/>
        </w:rPr>
        <w:t>Temperature</w:t>
      </w:r>
    </w:p>
    <w:p w:rsidR="007F077F" w:rsidRDefault="001305B2" w:rsidP="00B26DED">
      <w:pPr>
        <w:autoSpaceDE w:val="0"/>
        <w:autoSpaceDN w:val="0"/>
        <w:adjustRightInd w:val="0"/>
        <w:spacing w:after="0"/>
        <w:jc w:val="both"/>
        <w:rPr>
          <w:rFonts w:ascii="Times New Roman" w:hAnsi="Times New Roman" w:cs="Times New Roman"/>
          <w:lang w:val="en-US"/>
        </w:rPr>
      </w:pPr>
      <w:r w:rsidRPr="001305B2">
        <w:rPr>
          <w:rFonts w:ascii="Times New Roman" w:hAnsi="Times New Roman" w:cs="Times New Roman"/>
          <w:lang w:val="en-US"/>
        </w:rPr>
        <w:t>As stated in MedCOF-</w:t>
      </w:r>
      <w:r w:rsidR="00D462E4">
        <w:rPr>
          <w:rFonts w:ascii="Times New Roman" w:hAnsi="Times New Roman" w:cs="Times New Roman"/>
          <w:lang w:val="en-US"/>
        </w:rPr>
        <w:t>9</w:t>
      </w:r>
      <w:r w:rsidRPr="001305B2">
        <w:rPr>
          <w:rFonts w:ascii="Times New Roman" w:hAnsi="Times New Roman" w:cs="Times New Roman"/>
          <w:lang w:val="en-US"/>
        </w:rPr>
        <w:t xml:space="preserve"> consensus statement for the seasonal climate outlook for 2017</w:t>
      </w:r>
      <w:r w:rsidR="00D462E4">
        <w:rPr>
          <w:rFonts w:ascii="Times New Roman" w:hAnsi="Times New Roman" w:cs="Times New Roman"/>
          <w:lang w:val="en-US"/>
        </w:rPr>
        <w:t>-18</w:t>
      </w:r>
      <w:r>
        <w:rPr>
          <w:rFonts w:ascii="Times New Roman" w:hAnsi="Times New Roman" w:cs="Times New Roman"/>
          <w:lang w:val="en-US"/>
        </w:rPr>
        <w:t xml:space="preserve"> </w:t>
      </w:r>
      <w:r w:rsidR="00D462E4">
        <w:rPr>
          <w:rFonts w:ascii="Times New Roman" w:hAnsi="Times New Roman" w:cs="Times New Roman"/>
          <w:lang w:val="en-US"/>
        </w:rPr>
        <w:t>winter</w:t>
      </w:r>
      <w:r w:rsidRPr="001305B2">
        <w:rPr>
          <w:rFonts w:ascii="Times New Roman" w:hAnsi="Times New Roman" w:cs="Times New Roman"/>
          <w:lang w:val="en-US"/>
        </w:rPr>
        <w:t xml:space="preserve"> season </w:t>
      </w:r>
      <w:r w:rsidR="005458BF">
        <w:rPr>
          <w:rFonts w:ascii="Times New Roman" w:hAnsi="Times New Roman" w:cs="Times New Roman"/>
          <w:lang w:val="en-US"/>
        </w:rPr>
        <w:t>in</w:t>
      </w:r>
      <w:r w:rsidRPr="001305B2">
        <w:rPr>
          <w:rFonts w:ascii="Times New Roman" w:hAnsi="Times New Roman" w:cs="Times New Roman"/>
          <w:lang w:val="en-US"/>
        </w:rPr>
        <w:t xml:space="preserve"> the Mediterranean region, </w:t>
      </w:r>
      <w:r w:rsidR="00B26DED" w:rsidRPr="00B26DED">
        <w:rPr>
          <w:rFonts w:ascii="Times New Roman" w:hAnsi="Times New Roman" w:cs="Times New Roman"/>
          <w:lang w:val="en-US"/>
        </w:rPr>
        <w:t xml:space="preserve">uncertainty for the temperature prediction in most of the MedCOF domain is high. There </w:t>
      </w:r>
      <w:r w:rsidR="007F077F">
        <w:rPr>
          <w:rFonts w:ascii="Times New Roman" w:hAnsi="Times New Roman" w:cs="Times New Roman"/>
          <w:lang w:val="en-US"/>
        </w:rPr>
        <w:t>wa</w:t>
      </w:r>
      <w:r w:rsidR="00B26DED" w:rsidRPr="00B26DED">
        <w:rPr>
          <w:rFonts w:ascii="Times New Roman" w:hAnsi="Times New Roman" w:cs="Times New Roman"/>
          <w:lang w:val="en-US"/>
        </w:rPr>
        <w:t xml:space="preserve">s a tendency for above-average temperature </w:t>
      </w:r>
      <w:r w:rsidR="00B26DED">
        <w:rPr>
          <w:rFonts w:ascii="Times New Roman" w:hAnsi="Times New Roman" w:cs="Times New Roman"/>
          <w:lang w:val="en-US"/>
        </w:rPr>
        <w:t>a</w:t>
      </w:r>
      <w:r w:rsidR="00B26DED" w:rsidRPr="00B26DED">
        <w:rPr>
          <w:rFonts w:ascii="Times New Roman" w:hAnsi="Times New Roman" w:cs="Times New Roman"/>
          <w:lang w:val="en-US"/>
        </w:rPr>
        <w:t xml:space="preserve">s the main feature over the whole region; the highest signal </w:t>
      </w:r>
      <w:r w:rsidR="007F077F">
        <w:rPr>
          <w:rFonts w:ascii="Times New Roman" w:hAnsi="Times New Roman" w:cs="Times New Roman"/>
          <w:lang w:val="en-US"/>
        </w:rPr>
        <w:t>was</w:t>
      </w:r>
      <w:r w:rsidR="00B26DED" w:rsidRPr="00B26DED">
        <w:rPr>
          <w:rFonts w:ascii="Times New Roman" w:hAnsi="Times New Roman" w:cs="Times New Roman"/>
          <w:lang w:val="en-US"/>
        </w:rPr>
        <w:t xml:space="preserve"> </w:t>
      </w:r>
      <w:r w:rsidR="007F077F">
        <w:rPr>
          <w:rFonts w:ascii="Times New Roman" w:hAnsi="Times New Roman" w:cs="Times New Roman"/>
          <w:lang w:val="en-US"/>
        </w:rPr>
        <w:t xml:space="preserve">expected to be </w:t>
      </w:r>
      <w:r w:rsidR="00B26DED" w:rsidRPr="00B26DED">
        <w:rPr>
          <w:rFonts w:ascii="Times New Roman" w:hAnsi="Times New Roman" w:cs="Times New Roman"/>
          <w:lang w:val="en-US"/>
        </w:rPr>
        <w:t xml:space="preserve">centered over Western Mediterranean, including most of the Iberian Peninsula and Northern Maghreb. This above-average temperature is attenuated in the most </w:t>
      </w:r>
      <w:r w:rsidR="007F077F">
        <w:rPr>
          <w:rFonts w:ascii="Times New Roman" w:hAnsi="Times New Roman" w:cs="Times New Roman"/>
          <w:lang w:val="en-US"/>
        </w:rPr>
        <w:t>e</w:t>
      </w:r>
      <w:r w:rsidR="00B26DED" w:rsidRPr="00B26DED">
        <w:rPr>
          <w:rFonts w:ascii="Times New Roman" w:hAnsi="Times New Roman" w:cs="Times New Roman"/>
          <w:lang w:val="en-US"/>
        </w:rPr>
        <w:t xml:space="preserve">astern part of the region by the possible influence of Siberian anticyclonic conditions. </w:t>
      </w:r>
    </w:p>
    <w:p w:rsidR="007F077F" w:rsidRDefault="007F077F" w:rsidP="00B26DED">
      <w:pPr>
        <w:autoSpaceDE w:val="0"/>
        <w:autoSpaceDN w:val="0"/>
        <w:adjustRightInd w:val="0"/>
        <w:spacing w:after="0"/>
        <w:jc w:val="both"/>
        <w:rPr>
          <w:rFonts w:ascii="Times New Roman" w:hAnsi="Times New Roman" w:cs="Times New Roman"/>
          <w:lang w:val="en-US"/>
        </w:rPr>
      </w:pPr>
    </w:p>
    <w:p w:rsidR="007404B9" w:rsidRDefault="007F077F" w:rsidP="00B26DED">
      <w:pPr>
        <w:autoSpaceDE w:val="0"/>
        <w:autoSpaceDN w:val="0"/>
        <w:adjustRightInd w:val="0"/>
        <w:spacing w:after="0"/>
        <w:jc w:val="both"/>
        <w:rPr>
          <w:rFonts w:ascii="Times New Roman" w:hAnsi="Times New Roman" w:cs="Times New Roman"/>
          <w:lang w:val="en-US"/>
        </w:rPr>
      </w:pPr>
      <w:r>
        <w:rPr>
          <w:rFonts w:ascii="Times New Roman" w:hAnsi="Times New Roman" w:cs="Times New Roman"/>
          <w:lang w:val="en-US"/>
        </w:rPr>
        <w:t>T</w:t>
      </w:r>
      <w:r w:rsidR="007404B9">
        <w:rPr>
          <w:rFonts w:ascii="Times New Roman" w:hAnsi="Times New Roman" w:cs="Times New Roman"/>
          <w:lang w:val="en-US"/>
        </w:rPr>
        <w:t>he following three regions with different tercile distributions were defined within the MedCOF domain (Fig. 1a):</w:t>
      </w:r>
    </w:p>
    <w:p w:rsidR="007404B9" w:rsidRDefault="007404B9" w:rsidP="001305B2">
      <w:pPr>
        <w:autoSpaceDE w:val="0"/>
        <w:autoSpaceDN w:val="0"/>
        <w:adjustRightInd w:val="0"/>
        <w:spacing w:after="0"/>
        <w:jc w:val="both"/>
        <w:rPr>
          <w:rFonts w:ascii="Times New Roman" w:hAnsi="Times New Roman" w:cs="Times New Roman"/>
          <w:lang w:val="en-US"/>
        </w:rPr>
      </w:pPr>
    </w:p>
    <w:p w:rsidR="007404B9" w:rsidRPr="00FF1C93" w:rsidRDefault="007404B9" w:rsidP="00FF1C93">
      <w:pPr>
        <w:pStyle w:val="ListParagraph"/>
        <w:numPr>
          <w:ilvl w:val="0"/>
          <w:numId w:val="19"/>
        </w:numPr>
        <w:autoSpaceDE w:val="0"/>
        <w:autoSpaceDN w:val="0"/>
        <w:adjustRightInd w:val="0"/>
        <w:spacing w:after="0"/>
        <w:jc w:val="both"/>
        <w:rPr>
          <w:rFonts w:ascii="Times New Roman" w:hAnsi="Times New Roman" w:cs="Times New Roman"/>
          <w:lang w:val="en-US"/>
        </w:rPr>
      </w:pPr>
      <w:r w:rsidRPr="00FF1C93">
        <w:rPr>
          <w:rFonts w:ascii="Times New Roman" w:hAnsi="Times New Roman" w:cs="Times New Roman"/>
          <w:b/>
          <w:lang w:val="en-US"/>
        </w:rPr>
        <w:lastRenderedPageBreak/>
        <w:t>Region 1 (orange):</w:t>
      </w:r>
      <w:r w:rsidRPr="00FF1C93">
        <w:rPr>
          <w:rFonts w:ascii="Times New Roman" w:hAnsi="Times New Roman" w:cs="Times New Roman"/>
          <w:lang w:val="en-US"/>
        </w:rPr>
        <w:t xml:space="preserve"> The </w:t>
      </w:r>
      <w:r w:rsidRPr="00FF1C93">
        <w:rPr>
          <w:rFonts w:ascii="Times New Roman" w:hAnsi="Times New Roman" w:cs="Times New Roman"/>
          <w:b/>
          <w:lang w:val="en-US"/>
        </w:rPr>
        <w:t>warm</w:t>
      </w:r>
      <w:r w:rsidRPr="00FF1C93">
        <w:rPr>
          <w:rFonts w:ascii="Times New Roman" w:hAnsi="Times New Roman" w:cs="Times New Roman"/>
          <w:lang w:val="en-US"/>
        </w:rPr>
        <w:t xml:space="preserve"> scenario (upper tercile) was </w:t>
      </w:r>
      <w:r w:rsidR="001E4F57" w:rsidRPr="00FF1C93">
        <w:rPr>
          <w:rFonts w:ascii="Times New Roman" w:hAnsi="Times New Roman" w:cs="Times New Roman"/>
          <w:lang w:val="en-US"/>
        </w:rPr>
        <w:t>favored</w:t>
      </w:r>
      <w:r w:rsidRPr="00FF1C93">
        <w:rPr>
          <w:rFonts w:ascii="Times New Roman" w:hAnsi="Times New Roman" w:cs="Times New Roman"/>
          <w:lang w:val="en-US"/>
        </w:rPr>
        <w:t xml:space="preserve"> with </w:t>
      </w:r>
      <w:r w:rsidRPr="00FF1C93">
        <w:rPr>
          <w:rFonts w:ascii="Times New Roman" w:hAnsi="Times New Roman" w:cs="Times New Roman"/>
          <w:b/>
          <w:lang w:val="en-US"/>
        </w:rPr>
        <w:t>60%</w:t>
      </w:r>
      <w:r w:rsidRPr="00FF1C93">
        <w:rPr>
          <w:rFonts w:ascii="Times New Roman" w:hAnsi="Times New Roman" w:cs="Times New Roman"/>
          <w:lang w:val="en-US"/>
        </w:rPr>
        <w:t xml:space="preserve"> probability over much of Iberia (except the northwest), the western Mediterranean region including Italy and the Adriatic Sea</w:t>
      </w:r>
      <w:r w:rsidR="006905E2" w:rsidRPr="00FF1C93">
        <w:rPr>
          <w:rFonts w:ascii="Times New Roman" w:hAnsi="Times New Roman" w:cs="Times New Roman"/>
          <w:lang w:val="en-US"/>
        </w:rPr>
        <w:t>, and northwestern parts of North Africa</w:t>
      </w:r>
      <w:r w:rsidRPr="00FF1C93">
        <w:rPr>
          <w:rFonts w:ascii="Times New Roman" w:hAnsi="Times New Roman" w:cs="Times New Roman"/>
          <w:lang w:val="en-US"/>
        </w:rPr>
        <w:t xml:space="preserve"> due to strongest NAO/EA influence and background warming trend. </w:t>
      </w:r>
    </w:p>
    <w:p w:rsidR="007404B9" w:rsidRDefault="007404B9" w:rsidP="001305B2">
      <w:pPr>
        <w:autoSpaceDE w:val="0"/>
        <w:autoSpaceDN w:val="0"/>
        <w:adjustRightInd w:val="0"/>
        <w:spacing w:after="0"/>
        <w:jc w:val="both"/>
        <w:rPr>
          <w:rFonts w:ascii="Times New Roman" w:hAnsi="Times New Roman" w:cs="Times New Roman"/>
          <w:lang w:val="en-US"/>
        </w:rPr>
      </w:pPr>
    </w:p>
    <w:p w:rsidR="007404B9" w:rsidRPr="00FF1C93" w:rsidRDefault="007404B9" w:rsidP="00FF1C93">
      <w:pPr>
        <w:pStyle w:val="ListParagraph"/>
        <w:numPr>
          <w:ilvl w:val="0"/>
          <w:numId w:val="19"/>
        </w:numPr>
        <w:autoSpaceDE w:val="0"/>
        <w:autoSpaceDN w:val="0"/>
        <w:adjustRightInd w:val="0"/>
        <w:spacing w:after="0"/>
        <w:jc w:val="both"/>
        <w:rPr>
          <w:rFonts w:ascii="Times New Roman" w:hAnsi="Times New Roman" w:cs="Times New Roman"/>
          <w:lang w:val="en-US"/>
        </w:rPr>
      </w:pPr>
      <w:r w:rsidRPr="00FF1C93">
        <w:rPr>
          <w:rFonts w:ascii="Times New Roman" w:hAnsi="Times New Roman" w:cs="Times New Roman"/>
          <w:b/>
          <w:lang w:val="en-US"/>
        </w:rPr>
        <w:t>Region 2 (yellow/green):</w:t>
      </w:r>
      <w:r w:rsidRPr="00FF1C93">
        <w:rPr>
          <w:rFonts w:ascii="Times New Roman" w:hAnsi="Times New Roman" w:cs="Times New Roman"/>
          <w:lang w:val="en-US"/>
        </w:rPr>
        <w:t xml:space="preserve"> Again the </w:t>
      </w:r>
      <w:r w:rsidRPr="00FF1C93">
        <w:rPr>
          <w:rFonts w:ascii="Times New Roman" w:hAnsi="Times New Roman" w:cs="Times New Roman"/>
          <w:b/>
          <w:lang w:val="en-US"/>
        </w:rPr>
        <w:t>warm</w:t>
      </w:r>
      <w:r w:rsidRPr="00FF1C93">
        <w:rPr>
          <w:rFonts w:ascii="Times New Roman" w:hAnsi="Times New Roman" w:cs="Times New Roman"/>
          <w:lang w:val="en-US"/>
        </w:rPr>
        <w:t xml:space="preserve"> scenario (upper tercile) was </w:t>
      </w:r>
      <w:r w:rsidR="001E4F57" w:rsidRPr="00FF1C93">
        <w:rPr>
          <w:rFonts w:ascii="Times New Roman" w:hAnsi="Times New Roman" w:cs="Times New Roman"/>
          <w:lang w:val="en-US"/>
        </w:rPr>
        <w:t>favored</w:t>
      </w:r>
      <w:r w:rsidRPr="00FF1C93">
        <w:rPr>
          <w:rFonts w:ascii="Times New Roman" w:hAnsi="Times New Roman" w:cs="Times New Roman"/>
          <w:lang w:val="en-US"/>
        </w:rPr>
        <w:t xml:space="preserve">, but with only </w:t>
      </w:r>
      <w:r w:rsidRPr="00FF1C93">
        <w:rPr>
          <w:rFonts w:ascii="Times New Roman" w:hAnsi="Times New Roman" w:cs="Times New Roman"/>
          <w:b/>
          <w:lang w:val="en-US"/>
        </w:rPr>
        <w:t>50%</w:t>
      </w:r>
      <w:r w:rsidRPr="00FF1C93">
        <w:rPr>
          <w:rFonts w:ascii="Times New Roman" w:hAnsi="Times New Roman" w:cs="Times New Roman"/>
          <w:lang w:val="en-US"/>
        </w:rPr>
        <w:t xml:space="preserve"> probability due to NAO/EA influence </w:t>
      </w:r>
      <w:r w:rsidR="005458BF">
        <w:rPr>
          <w:rFonts w:ascii="Times New Roman" w:hAnsi="Times New Roman" w:cs="Times New Roman"/>
          <w:lang w:val="en-US"/>
        </w:rPr>
        <w:t>but</w:t>
      </w:r>
      <w:r w:rsidRPr="00FF1C93">
        <w:rPr>
          <w:rFonts w:ascii="Times New Roman" w:hAnsi="Times New Roman" w:cs="Times New Roman"/>
          <w:lang w:val="en-US"/>
        </w:rPr>
        <w:t xml:space="preserve"> larger uncertainty than in Region</w:t>
      </w:r>
      <w:r w:rsidR="006905E2" w:rsidRPr="00FF1C93">
        <w:rPr>
          <w:rFonts w:ascii="Times New Roman" w:hAnsi="Times New Roman" w:cs="Times New Roman"/>
          <w:lang w:val="en-US"/>
        </w:rPr>
        <w:t xml:space="preserve"> 1</w:t>
      </w:r>
      <w:r w:rsidRPr="00FF1C93">
        <w:rPr>
          <w:rFonts w:ascii="Times New Roman" w:hAnsi="Times New Roman" w:cs="Times New Roman"/>
          <w:lang w:val="en-US"/>
        </w:rPr>
        <w:t>, and background warming trend. This region covers most of the MedCOF domain</w:t>
      </w:r>
      <w:r w:rsidR="006905E2" w:rsidRPr="00FF1C93">
        <w:rPr>
          <w:rFonts w:ascii="Times New Roman" w:hAnsi="Times New Roman" w:cs="Times New Roman"/>
          <w:lang w:val="en-US"/>
        </w:rPr>
        <w:t xml:space="preserve">, mainly northwest Iberia, France (except the south), the Balkan Peninsula, Hungary, southwestern Ukraine, the eastern Mediterranean basin, Turkey (except the northeast), the Middle East parts of RA VI and entire North Africa (except the northwest). </w:t>
      </w:r>
    </w:p>
    <w:p w:rsidR="006905E2" w:rsidRDefault="006905E2" w:rsidP="001305B2">
      <w:pPr>
        <w:autoSpaceDE w:val="0"/>
        <w:autoSpaceDN w:val="0"/>
        <w:adjustRightInd w:val="0"/>
        <w:spacing w:after="0"/>
        <w:jc w:val="both"/>
        <w:rPr>
          <w:rFonts w:ascii="Times New Roman" w:hAnsi="Times New Roman" w:cs="Times New Roman"/>
          <w:lang w:val="en-US"/>
        </w:rPr>
      </w:pPr>
    </w:p>
    <w:p w:rsidR="006905E2" w:rsidRPr="00FF1C93" w:rsidRDefault="006905E2" w:rsidP="00FF1C93">
      <w:pPr>
        <w:pStyle w:val="ListParagraph"/>
        <w:numPr>
          <w:ilvl w:val="0"/>
          <w:numId w:val="19"/>
        </w:numPr>
        <w:autoSpaceDE w:val="0"/>
        <w:autoSpaceDN w:val="0"/>
        <w:adjustRightInd w:val="0"/>
        <w:spacing w:after="0"/>
        <w:jc w:val="both"/>
        <w:rPr>
          <w:rFonts w:ascii="Times New Roman" w:hAnsi="Times New Roman" w:cs="Times New Roman"/>
          <w:lang w:val="en-US"/>
        </w:rPr>
      </w:pPr>
      <w:r w:rsidRPr="00FF1C93">
        <w:rPr>
          <w:rFonts w:ascii="Times New Roman" w:hAnsi="Times New Roman" w:cs="Times New Roman"/>
          <w:b/>
          <w:lang w:val="en-US"/>
        </w:rPr>
        <w:t>Region 3 (blue/grey):</w:t>
      </w:r>
      <w:r w:rsidRPr="00FF1C93">
        <w:rPr>
          <w:rFonts w:ascii="Times New Roman" w:hAnsi="Times New Roman" w:cs="Times New Roman"/>
          <w:lang w:val="en-US"/>
        </w:rPr>
        <w:t xml:space="preserve"> The </w:t>
      </w:r>
      <w:r w:rsidRPr="00FF1C93">
        <w:rPr>
          <w:rFonts w:ascii="Times New Roman" w:hAnsi="Times New Roman" w:cs="Times New Roman"/>
          <w:b/>
          <w:lang w:val="en-US"/>
        </w:rPr>
        <w:t>warm and neutral</w:t>
      </w:r>
      <w:r w:rsidRPr="00FF1C93">
        <w:rPr>
          <w:rFonts w:ascii="Times New Roman" w:hAnsi="Times New Roman" w:cs="Times New Roman"/>
          <w:lang w:val="en-US"/>
        </w:rPr>
        <w:t xml:space="preserve"> scenario</w:t>
      </w:r>
      <w:r w:rsidR="00260FFE">
        <w:rPr>
          <w:rFonts w:ascii="Times New Roman" w:hAnsi="Times New Roman" w:cs="Times New Roman"/>
          <w:lang w:val="en-US"/>
        </w:rPr>
        <w:t>s</w:t>
      </w:r>
      <w:r w:rsidRPr="00FF1C93">
        <w:rPr>
          <w:rFonts w:ascii="Times New Roman" w:hAnsi="Times New Roman" w:cs="Times New Roman"/>
          <w:lang w:val="en-US"/>
        </w:rPr>
        <w:t xml:space="preserve"> (upper and middle tercile) were </w:t>
      </w:r>
      <w:r w:rsidR="001E4F57" w:rsidRPr="00FF1C93">
        <w:rPr>
          <w:rFonts w:ascii="Times New Roman" w:hAnsi="Times New Roman" w:cs="Times New Roman"/>
          <w:lang w:val="en-US"/>
        </w:rPr>
        <w:t>favored</w:t>
      </w:r>
      <w:r w:rsidRPr="00FF1C93">
        <w:rPr>
          <w:rFonts w:ascii="Times New Roman" w:hAnsi="Times New Roman" w:cs="Times New Roman"/>
          <w:lang w:val="en-US"/>
        </w:rPr>
        <w:t xml:space="preserve"> equally by </w:t>
      </w:r>
      <w:r w:rsidRPr="00FF1C93">
        <w:rPr>
          <w:rFonts w:ascii="Times New Roman" w:hAnsi="Times New Roman" w:cs="Times New Roman"/>
          <w:b/>
          <w:lang w:val="en-US"/>
        </w:rPr>
        <w:t>40% each</w:t>
      </w:r>
      <w:r w:rsidRPr="00FF1C93">
        <w:rPr>
          <w:rFonts w:ascii="Times New Roman" w:hAnsi="Times New Roman" w:cs="Times New Roman"/>
          <w:lang w:val="en-US"/>
        </w:rPr>
        <w:t xml:space="preserve"> due to mixed influence of NAO/EA/climate warming and the Siberian High. This region covers the Ukraine (except the southwest), Moldova, South Caucasus and northeast Turkey. </w:t>
      </w:r>
    </w:p>
    <w:p w:rsidR="00857358" w:rsidRDefault="00857358" w:rsidP="001305B2">
      <w:pPr>
        <w:autoSpaceDE w:val="0"/>
        <w:autoSpaceDN w:val="0"/>
        <w:adjustRightInd w:val="0"/>
        <w:spacing w:after="0"/>
        <w:jc w:val="both"/>
        <w:rPr>
          <w:rFonts w:ascii="Times New Roman" w:hAnsi="Times New Roman" w:cs="Times New Roman"/>
          <w:lang w:val="en-US"/>
        </w:rPr>
      </w:pPr>
    </w:p>
    <w:p w:rsidR="00B4222E" w:rsidRPr="00B4222E" w:rsidRDefault="002778D2" w:rsidP="00083931">
      <w:pPr>
        <w:autoSpaceDE w:val="0"/>
        <w:autoSpaceDN w:val="0"/>
        <w:adjustRightInd w:val="0"/>
        <w:spacing w:after="0"/>
        <w:jc w:val="both"/>
        <w:rPr>
          <w:rFonts w:ascii="Times New Roman" w:hAnsi="Times New Roman" w:cs="Times New Roman"/>
          <w:lang w:val="en-US"/>
        </w:rPr>
      </w:pPr>
      <w:r>
        <w:rPr>
          <w:rFonts w:ascii="Times New Roman" w:hAnsi="Times New Roman" w:cs="Times New Roman"/>
          <w:lang w:val="en-US"/>
        </w:rPr>
        <w:t xml:space="preserve">This means for verification that a prediction of above-normal temperature (upper tercile) was assumed for </w:t>
      </w:r>
      <w:r w:rsidR="00FF1C93">
        <w:rPr>
          <w:rFonts w:ascii="Times New Roman" w:hAnsi="Times New Roman" w:cs="Times New Roman"/>
          <w:lang w:val="en-US"/>
        </w:rPr>
        <w:t xml:space="preserve">Region 1 and </w:t>
      </w:r>
      <w:r w:rsidR="001E4F57">
        <w:rPr>
          <w:rFonts w:ascii="Times New Roman" w:hAnsi="Times New Roman" w:cs="Times New Roman"/>
          <w:lang w:val="en-US"/>
        </w:rPr>
        <w:t>2</w:t>
      </w:r>
      <w:r w:rsidR="00FF1C93">
        <w:rPr>
          <w:rFonts w:ascii="Times New Roman" w:hAnsi="Times New Roman" w:cs="Times New Roman"/>
          <w:lang w:val="en-US"/>
        </w:rPr>
        <w:t xml:space="preserve"> and normal to above-normal temperature (middle or upper tercile) for Region 3. </w:t>
      </w:r>
    </w:p>
    <w:p w:rsidR="009C2F70" w:rsidRDefault="009C2F70" w:rsidP="009C2F70">
      <w:pPr>
        <w:autoSpaceDE w:val="0"/>
        <w:autoSpaceDN w:val="0"/>
        <w:adjustRightInd w:val="0"/>
        <w:spacing w:after="0" w:line="240" w:lineRule="auto"/>
        <w:jc w:val="both"/>
        <w:rPr>
          <w:rFonts w:ascii="Times New Roman" w:hAnsi="Times New Roman" w:cs="Times New Roman"/>
          <w:sz w:val="24"/>
          <w:szCs w:val="24"/>
          <w:lang w:val="en-US"/>
        </w:rPr>
      </w:pPr>
    </w:p>
    <w:p w:rsidR="00AC1FC7" w:rsidRPr="008D5299" w:rsidRDefault="00AC1FC7" w:rsidP="009C2F70">
      <w:pPr>
        <w:autoSpaceDE w:val="0"/>
        <w:autoSpaceDN w:val="0"/>
        <w:adjustRightInd w:val="0"/>
        <w:spacing w:after="0" w:line="240" w:lineRule="auto"/>
        <w:jc w:val="both"/>
        <w:rPr>
          <w:rFonts w:ascii="Times New Roman" w:hAnsi="Times New Roman" w:cs="Times New Roman"/>
          <w:sz w:val="24"/>
          <w:szCs w:val="24"/>
          <w:lang w:val="en-US"/>
        </w:rPr>
      </w:pPr>
    </w:p>
    <w:p w:rsidR="004B2ED5" w:rsidRPr="008D5299" w:rsidRDefault="004B2ED5" w:rsidP="008D5299">
      <w:pPr>
        <w:jc w:val="both"/>
        <w:rPr>
          <w:rFonts w:asciiTheme="majorBidi" w:hAnsiTheme="majorBidi" w:cstheme="majorBidi"/>
          <w:b/>
          <w:bCs/>
          <w:sz w:val="28"/>
          <w:szCs w:val="28"/>
          <w:lang w:val="en-US"/>
        </w:rPr>
      </w:pPr>
      <w:r w:rsidRPr="008D5299">
        <w:rPr>
          <w:rFonts w:asciiTheme="majorBidi" w:hAnsiTheme="majorBidi" w:cstheme="majorBidi"/>
          <w:b/>
          <w:bCs/>
          <w:sz w:val="28"/>
          <w:szCs w:val="28"/>
          <w:lang w:val="en-US"/>
        </w:rPr>
        <w:t>Precipitation</w:t>
      </w:r>
    </w:p>
    <w:p w:rsidR="007F077F" w:rsidRDefault="007F077F" w:rsidP="00AC1FC7">
      <w:pPr>
        <w:autoSpaceDE w:val="0"/>
        <w:autoSpaceDN w:val="0"/>
        <w:adjustRightInd w:val="0"/>
        <w:spacing w:after="0"/>
        <w:jc w:val="both"/>
        <w:rPr>
          <w:rFonts w:ascii="Times New Roman" w:hAnsi="Times New Roman" w:cs="Times New Roman"/>
          <w:lang w:val="en-US"/>
        </w:rPr>
      </w:pPr>
      <w:r w:rsidRPr="007F077F">
        <w:rPr>
          <w:rFonts w:ascii="Times New Roman" w:hAnsi="Times New Roman" w:cs="Times New Roman"/>
          <w:lang w:val="en-US"/>
        </w:rPr>
        <w:t>Uncertainty in precipitation predictions is generally larger than for temperature. The uncertainty related to the predominance of positive NAO or EA patterns may substantially change the precipitation distribution over the Western façade of the European and African continents. The main feature for precipitation is a noticeable gradient NW-SE favoring wett</w:t>
      </w:r>
      <w:r w:rsidR="00260FFE">
        <w:rPr>
          <w:rFonts w:ascii="Times New Roman" w:hAnsi="Times New Roman" w:cs="Times New Roman"/>
          <w:lang w:val="en-US"/>
        </w:rPr>
        <w:t>er-than-normal conditions over n</w:t>
      </w:r>
      <w:r w:rsidRPr="007F077F">
        <w:rPr>
          <w:rFonts w:ascii="Times New Roman" w:hAnsi="Times New Roman" w:cs="Times New Roman"/>
          <w:lang w:val="en-US"/>
        </w:rPr>
        <w:t xml:space="preserve">orthern France and drier-than-normal conditions over the </w:t>
      </w:r>
      <w:r>
        <w:rPr>
          <w:rFonts w:ascii="Times New Roman" w:hAnsi="Times New Roman" w:cs="Times New Roman"/>
          <w:lang w:val="en-US"/>
        </w:rPr>
        <w:t>southeastern part of the region.</w:t>
      </w:r>
      <w:r w:rsidRPr="007F077F">
        <w:rPr>
          <w:rFonts w:ascii="Times New Roman" w:hAnsi="Times New Roman" w:cs="Times New Roman"/>
          <w:lang w:val="en-US"/>
        </w:rPr>
        <w:t xml:space="preserve"> </w:t>
      </w:r>
    </w:p>
    <w:p w:rsidR="007F077F" w:rsidRDefault="007F077F" w:rsidP="00AC1FC7">
      <w:pPr>
        <w:autoSpaceDE w:val="0"/>
        <w:autoSpaceDN w:val="0"/>
        <w:adjustRightInd w:val="0"/>
        <w:spacing w:after="0"/>
        <w:jc w:val="both"/>
        <w:rPr>
          <w:rFonts w:ascii="Times New Roman" w:hAnsi="Times New Roman" w:cs="Times New Roman"/>
          <w:lang w:val="en-US"/>
        </w:rPr>
      </w:pPr>
    </w:p>
    <w:p w:rsidR="006845C4" w:rsidRDefault="00AD6564" w:rsidP="00AC1FC7">
      <w:pPr>
        <w:autoSpaceDE w:val="0"/>
        <w:autoSpaceDN w:val="0"/>
        <w:adjustRightInd w:val="0"/>
        <w:spacing w:after="0"/>
        <w:jc w:val="both"/>
        <w:rPr>
          <w:rFonts w:ascii="Times New Roman" w:hAnsi="Times New Roman" w:cs="Times New Roman"/>
          <w:lang w:val="en-US"/>
        </w:rPr>
      </w:pPr>
      <w:r>
        <w:rPr>
          <w:rFonts w:ascii="Times New Roman" w:hAnsi="Times New Roman" w:cs="Times New Roman"/>
          <w:lang w:val="en-US"/>
        </w:rPr>
        <w:t xml:space="preserve">For precipitation, </w:t>
      </w:r>
      <w:r w:rsidR="00896DE0">
        <w:rPr>
          <w:rFonts w:ascii="Times New Roman" w:hAnsi="Times New Roman" w:cs="Times New Roman"/>
          <w:lang w:val="en-US"/>
        </w:rPr>
        <w:t>five</w:t>
      </w:r>
      <w:r>
        <w:rPr>
          <w:rFonts w:ascii="Times New Roman" w:hAnsi="Times New Roman" w:cs="Times New Roman"/>
          <w:lang w:val="en-US"/>
        </w:rPr>
        <w:t xml:space="preserve"> regions were defined in the MedCOF-9 outlook (Fig. 1b):</w:t>
      </w:r>
    </w:p>
    <w:p w:rsidR="006845C4" w:rsidRDefault="006845C4" w:rsidP="00AC1FC7">
      <w:pPr>
        <w:autoSpaceDE w:val="0"/>
        <w:autoSpaceDN w:val="0"/>
        <w:adjustRightInd w:val="0"/>
        <w:spacing w:after="0"/>
        <w:jc w:val="both"/>
        <w:rPr>
          <w:rFonts w:ascii="Times New Roman" w:hAnsi="Times New Roman" w:cs="Times New Roman"/>
          <w:lang w:val="en-US"/>
        </w:rPr>
      </w:pPr>
    </w:p>
    <w:p w:rsidR="00AD6564" w:rsidRDefault="00AD6564" w:rsidP="00AC1FC7">
      <w:pPr>
        <w:autoSpaceDE w:val="0"/>
        <w:autoSpaceDN w:val="0"/>
        <w:adjustRightInd w:val="0"/>
        <w:spacing w:after="0"/>
        <w:jc w:val="both"/>
        <w:rPr>
          <w:rFonts w:ascii="Times New Roman" w:hAnsi="Times New Roman" w:cs="Times New Roman"/>
          <w:lang w:val="en-US"/>
        </w:rPr>
      </w:pPr>
      <w:r w:rsidRPr="00896DE0">
        <w:rPr>
          <w:rFonts w:ascii="Times New Roman" w:hAnsi="Times New Roman" w:cs="Times New Roman"/>
          <w:b/>
          <w:lang w:val="en-US"/>
        </w:rPr>
        <w:t>Region 1 (blue):</w:t>
      </w:r>
      <w:r>
        <w:rPr>
          <w:rFonts w:ascii="Times New Roman" w:hAnsi="Times New Roman" w:cs="Times New Roman"/>
          <w:lang w:val="en-US"/>
        </w:rPr>
        <w:t xml:space="preserve"> The </w:t>
      </w:r>
      <w:r w:rsidRPr="00896DE0">
        <w:rPr>
          <w:rFonts w:ascii="Times New Roman" w:hAnsi="Times New Roman" w:cs="Times New Roman"/>
          <w:b/>
          <w:lang w:val="en-US"/>
        </w:rPr>
        <w:t>wet</w:t>
      </w:r>
      <w:r>
        <w:rPr>
          <w:rFonts w:ascii="Times New Roman" w:hAnsi="Times New Roman" w:cs="Times New Roman"/>
          <w:lang w:val="en-US"/>
        </w:rPr>
        <w:t xml:space="preserve"> scenario (upper tercile) was </w:t>
      </w:r>
      <w:r w:rsidR="001E4F57">
        <w:rPr>
          <w:rFonts w:ascii="Times New Roman" w:hAnsi="Times New Roman" w:cs="Times New Roman"/>
          <w:lang w:val="en-US"/>
        </w:rPr>
        <w:t>favored</w:t>
      </w:r>
      <w:r>
        <w:rPr>
          <w:rFonts w:ascii="Times New Roman" w:hAnsi="Times New Roman" w:cs="Times New Roman"/>
          <w:lang w:val="en-US"/>
        </w:rPr>
        <w:t xml:space="preserve"> with </w:t>
      </w:r>
      <w:r w:rsidRPr="00896DE0">
        <w:rPr>
          <w:rFonts w:ascii="Times New Roman" w:hAnsi="Times New Roman" w:cs="Times New Roman"/>
          <w:b/>
          <w:lang w:val="en-US"/>
        </w:rPr>
        <w:t>50%</w:t>
      </w:r>
      <w:r>
        <w:rPr>
          <w:rFonts w:ascii="Times New Roman" w:hAnsi="Times New Roman" w:cs="Times New Roman"/>
          <w:lang w:val="en-US"/>
        </w:rPr>
        <w:t xml:space="preserve"> due to strong NAO/EA cyclonic influence. It covers only the northwest of France.</w:t>
      </w:r>
    </w:p>
    <w:p w:rsidR="00AD6564" w:rsidRDefault="00AD6564" w:rsidP="00AC1FC7">
      <w:pPr>
        <w:autoSpaceDE w:val="0"/>
        <w:autoSpaceDN w:val="0"/>
        <w:adjustRightInd w:val="0"/>
        <w:spacing w:after="0"/>
        <w:jc w:val="both"/>
        <w:rPr>
          <w:rFonts w:ascii="Times New Roman" w:hAnsi="Times New Roman" w:cs="Times New Roman"/>
          <w:lang w:val="en-US"/>
        </w:rPr>
      </w:pPr>
    </w:p>
    <w:p w:rsidR="00AD6564" w:rsidRDefault="00AD6564" w:rsidP="00AC1FC7">
      <w:pPr>
        <w:autoSpaceDE w:val="0"/>
        <w:autoSpaceDN w:val="0"/>
        <w:adjustRightInd w:val="0"/>
        <w:spacing w:after="0"/>
        <w:jc w:val="both"/>
        <w:rPr>
          <w:rFonts w:ascii="Times New Roman" w:hAnsi="Times New Roman" w:cs="Times New Roman"/>
          <w:lang w:val="en-US"/>
        </w:rPr>
      </w:pPr>
      <w:r w:rsidRPr="00896DE0">
        <w:rPr>
          <w:rFonts w:ascii="Times New Roman" w:hAnsi="Times New Roman" w:cs="Times New Roman"/>
          <w:b/>
          <w:lang w:val="en-US"/>
        </w:rPr>
        <w:t xml:space="preserve">Region 2 (no </w:t>
      </w:r>
      <w:r w:rsidR="001E4F57" w:rsidRPr="00896DE0">
        <w:rPr>
          <w:rFonts w:ascii="Times New Roman" w:hAnsi="Times New Roman" w:cs="Times New Roman"/>
          <w:b/>
          <w:lang w:val="en-US"/>
        </w:rPr>
        <w:t>color</w:t>
      </w:r>
      <w:r w:rsidRPr="00896DE0">
        <w:rPr>
          <w:rFonts w:ascii="Times New Roman" w:hAnsi="Times New Roman" w:cs="Times New Roman"/>
          <w:b/>
          <w:lang w:val="en-US"/>
        </w:rPr>
        <w:t>):</w:t>
      </w:r>
      <w:r>
        <w:rPr>
          <w:rFonts w:ascii="Times New Roman" w:hAnsi="Times New Roman" w:cs="Times New Roman"/>
          <w:lang w:val="en-US"/>
        </w:rPr>
        <w:t xml:space="preserve"> This is a region of large uncertainty </w:t>
      </w:r>
      <w:r w:rsidRPr="00896DE0">
        <w:rPr>
          <w:rFonts w:ascii="Times New Roman" w:hAnsi="Times New Roman" w:cs="Times New Roman"/>
          <w:b/>
          <w:lang w:val="en-US"/>
        </w:rPr>
        <w:t>without any clear signal</w:t>
      </w:r>
      <w:r>
        <w:rPr>
          <w:rFonts w:ascii="Times New Roman" w:hAnsi="Times New Roman" w:cs="Times New Roman"/>
          <w:lang w:val="en-US"/>
        </w:rPr>
        <w:t xml:space="preserve"> (</w:t>
      </w:r>
      <w:r w:rsidRPr="00896DE0">
        <w:rPr>
          <w:rFonts w:ascii="Times New Roman" w:hAnsi="Times New Roman" w:cs="Times New Roman"/>
          <w:b/>
          <w:lang w:val="en-US"/>
        </w:rPr>
        <w:t>33% each tercile</w:t>
      </w:r>
      <w:r>
        <w:rPr>
          <w:rFonts w:ascii="Times New Roman" w:hAnsi="Times New Roman" w:cs="Times New Roman"/>
          <w:lang w:val="en-US"/>
        </w:rPr>
        <w:t xml:space="preserve">). It extends from Iberia over France (except the northwest), the northern part of the western Mediterranean, northern Italy, the Balkan Peninsula </w:t>
      </w:r>
      <w:r w:rsidR="007B1505">
        <w:rPr>
          <w:rFonts w:ascii="Times New Roman" w:hAnsi="Times New Roman" w:cs="Times New Roman"/>
          <w:lang w:val="en-US"/>
        </w:rPr>
        <w:t>(</w:t>
      </w:r>
      <w:r>
        <w:rPr>
          <w:rFonts w:ascii="Times New Roman" w:hAnsi="Times New Roman" w:cs="Times New Roman"/>
          <w:lang w:val="en-US"/>
        </w:rPr>
        <w:t>except the</w:t>
      </w:r>
      <w:r w:rsidR="007B1505">
        <w:rPr>
          <w:rFonts w:ascii="Times New Roman" w:hAnsi="Times New Roman" w:cs="Times New Roman"/>
          <w:lang w:val="en-US"/>
        </w:rPr>
        <w:t xml:space="preserve"> southwest and Greece), Hungary, Romania, Moldova, Ukraine, Turkey (except the south) to South Caucasus. </w:t>
      </w:r>
      <w:r>
        <w:rPr>
          <w:rFonts w:ascii="Times New Roman" w:hAnsi="Times New Roman" w:cs="Times New Roman"/>
          <w:lang w:val="en-US"/>
        </w:rPr>
        <w:t xml:space="preserve"> </w:t>
      </w:r>
    </w:p>
    <w:p w:rsidR="00AD6564" w:rsidRDefault="00AD6564" w:rsidP="00AC1FC7">
      <w:pPr>
        <w:autoSpaceDE w:val="0"/>
        <w:autoSpaceDN w:val="0"/>
        <w:adjustRightInd w:val="0"/>
        <w:spacing w:after="0"/>
        <w:jc w:val="both"/>
        <w:rPr>
          <w:rFonts w:ascii="Times New Roman" w:hAnsi="Times New Roman" w:cs="Times New Roman"/>
          <w:lang w:val="en-US"/>
        </w:rPr>
      </w:pPr>
    </w:p>
    <w:p w:rsidR="00AD6564" w:rsidRDefault="00AD6564" w:rsidP="00AC1FC7">
      <w:pPr>
        <w:autoSpaceDE w:val="0"/>
        <w:autoSpaceDN w:val="0"/>
        <w:adjustRightInd w:val="0"/>
        <w:spacing w:after="0"/>
        <w:jc w:val="both"/>
        <w:rPr>
          <w:rFonts w:ascii="Times New Roman" w:hAnsi="Times New Roman" w:cs="Times New Roman"/>
          <w:lang w:val="en-US"/>
        </w:rPr>
      </w:pPr>
      <w:r w:rsidRPr="00896DE0">
        <w:rPr>
          <w:rFonts w:ascii="Times New Roman" w:hAnsi="Times New Roman" w:cs="Times New Roman"/>
          <w:b/>
          <w:lang w:val="en-US"/>
        </w:rPr>
        <w:t>Region 3 (orange):</w:t>
      </w:r>
      <w:r>
        <w:rPr>
          <w:rFonts w:ascii="Times New Roman" w:hAnsi="Times New Roman" w:cs="Times New Roman"/>
          <w:lang w:val="en-US"/>
        </w:rPr>
        <w:t xml:space="preserve"> The </w:t>
      </w:r>
      <w:r w:rsidRPr="00896DE0">
        <w:rPr>
          <w:rFonts w:ascii="Times New Roman" w:hAnsi="Times New Roman" w:cs="Times New Roman"/>
          <w:b/>
          <w:lang w:val="en-US"/>
        </w:rPr>
        <w:t>dry</w:t>
      </w:r>
      <w:r>
        <w:rPr>
          <w:rFonts w:ascii="Times New Roman" w:hAnsi="Times New Roman" w:cs="Times New Roman"/>
          <w:lang w:val="en-US"/>
        </w:rPr>
        <w:t xml:space="preserve"> scenario (lower tercile) </w:t>
      </w:r>
      <w:r w:rsidR="0067160D">
        <w:rPr>
          <w:rFonts w:ascii="Times New Roman" w:hAnsi="Times New Roman" w:cs="Times New Roman"/>
          <w:lang w:val="en-US"/>
        </w:rPr>
        <w:t>wa</w:t>
      </w:r>
      <w:r>
        <w:rPr>
          <w:rFonts w:ascii="Times New Roman" w:hAnsi="Times New Roman" w:cs="Times New Roman"/>
          <w:lang w:val="en-US"/>
        </w:rPr>
        <w:t xml:space="preserve">s </w:t>
      </w:r>
      <w:r w:rsidR="001E4F57">
        <w:rPr>
          <w:rFonts w:ascii="Times New Roman" w:hAnsi="Times New Roman" w:cs="Times New Roman"/>
          <w:lang w:val="en-US"/>
        </w:rPr>
        <w:t>favored</w:t>
      </w:r>
      <w:r>
        <w:rPr>
          <w:rFonts w:ascii="Times New Roman" w:hAnsi="Times New Roman" w:cs="Times New Roman"/>
          <w:lang w:val="en-US"/>
        </w:rPr>
        <w:t xml:space="preserve"> with </w:t>
      </w:r>
      <w:r w:rsidRPr="00896DE0">
        <w:rPr>
          <w:rFonts w:ascii="Times New Roman" w:hAnsi="Times New Roman" w:cs="Times New Roman"/>
          <w:b/>
          <w:lang w:val="en-US"/>
        </w:rPr>
        <w:t>40%</w:t>
      </w:r>
      <w:r>
        <w:rPr>
          <w:rFonts w:ascii="Times New Roman" w:hAnsi="Times New Roman" w:cs="Times New Roman"/>
          <w:lang w:val="en-US"/>
        </w:rPr>
        <w:t xml:space="preserve"> due to NAO anticyclonic influence. </w:t>
      </w:r>
      <w:r w:rsidR="007B1505">
        <w:rPr>
          <w:rFonts w:ascii="Times New Roman" w:hAnsi="Times New Roman" w:cs="Times New Roman"/>
          <w:lang w:val="en-US"/>
        </w:rPr>
        <w:t xml:space="preserve">This region covers southern and eastern parts of the Mediterranean region including southern Italy, Montenegro, Albania, FYR of Macedonia, Greece, southern Turkey, Cyprus, Middle East, and </w:t>
      </w:r>
      <w:r w:rsidR="00896DE0">
        <w:rPr>
          <w:rFonts w:ascii="Times New Roman" w:hAnsi="Times New Roman" w:cs="Times New Roman"/>
          <w:lang w:val="en-US"/>
        </w:rPr>
        <w:t xml:space="preserve">northern </w:t>
      </w:r>
      <w:r w:rsidR="007B1505">
        <w:rPr>
          <w:rFonts w:ascii="Times New Roman" w:hAnsi="Times New Roman" w:cs="Times New Roman"/>
          <w:lang w:val="en-US"/>
        </w:rPr>
        <w:t xml:space="preserve">parts of </w:t>
      </w:r>
      <w:r w:rsidR="00896DE0">
        <w:rPr>
          <w:rFonts w:ascii="Times New Roman" w:hAnsi="Times New Roman" w:cs="Times New Roman"/>
          <w:lang w:val="en-US"/>
        </w:rPr>
        <w:t xml:space="preserve">western and central </w:t>
      </w:r>
      <w:r w:rsidR="007B1505">
        <w:rPr>
          <w:rFonts w:ascii="Times New Roman" w:hAnsi="Times New Roman" w:cs="Times New Roman"/>
          <w:lang w:val="en-US"/>
        </w:rPr>
        <w:t>Nort</w:t>
      </w:r>
      <w:r w:rsidR="00896DE0">
        <w:rPr>
          <w:rFonts w:ascii="Times New Roman" w:hAnsi="Times New Roman" w:cs="Times New Roman"/>
          <w:lang w:val="en-US"/>
        </w:rPr>
        <w:t>h Africa (northern Morocco, Algeria, Tuni</w:t>
      </w:r>
      <w:r w:rsidR="007B1505">
        <w:rPr>
          <w:rFonts w:ascii="Times New Roman" w:hAnsi="Times New Roman" w:cs="Times New Roman"/>
          <w:lang w:val="en-US"/>
        </w:rPr>
        <w:t xml:space="preserve">sia). </w:t>
      </w:r>
    </w:p>
    <w:p w:rsidR="007B1505" w:rsidRDefault="007B1505" w:rsidP="00AC1FC7">
      <w:pPr>
        <w:autoSpaceDE w:val="0"/>
        <w:autoSpaceDN w:val="0"/>
        <w:adjustRightInd w:val="0"/>
        <w:spacing w:after="0"/>
        <w:jc w:val="both"/>
        <w:rPr>
          <w:rFonts w:ascii="Times New Roman" w:hAnsi="Times New Roman" w:cs="Times New Roman"/>
          <w:lang w:val="en-US"/>
        </w:rPr>
      </w:pPr>
    </w:p>
    <w:p w:rsidR="007B1505" w:rsidRDefault="007B1505" w:rsidP="00AC1FC7">
      <w:pPr>
        <w:autoSpaceDE w:val="0"/>
        <w:autoSpaceDN w:val="0"/>
        <w:adjustRightInd w:val="0"/>
        <w:spacing w:after="0"/>
        <w:jc w:val="both"/>
        <w:rPr>
          <w:rFonts w:ascii="Times New Roman" w:hAnsi="Times New Roman" w:cs="Times New Roman"/>
          <w:lang w:val="en-US"/>
        </w:rPr>
      </w:pPr>
      <w:r w:rsidRPr="00896DE0">
        <w:rPr>
          <w:rFonts w:ascii="Times New Roman" w:hAnsi="Times New Roman" w:cs="Times New Roman"/>
          <w:b/>
          <w:lang w:val="en-US"/>
        </w:rPr>
        <w:t>Region 4 (yellow):</w:t>
      </w:r>
      <w:r>
        <w:rPr>
          <w:rFonts w:ascii="Times New Roman" w:hAnsi="Times New Roman" w:cs="Times New Roman"/>
          <w:lang w:val="en-US"/>
        </w:rPr>
        <w:t xml:space="preserve"> Again the </w:t>
      </w:r>
      <w:r w:rsidRPr="00896DE0">
        <w:rPr>
          <w:rFonts w:ascii="Times New Roman" w:hAnsi="Times New Roman" w:cs="Times New Roman"/>
          <w:b/>
          <w:lang w:val="en-US"/>
        </w:rPr>
        <w:t>dry</w:t>
      </w:r>
      <w:r>
        <w:rPr>
          <w:rFonts w:ascii="Times New Roman" w:hAnsi="Times New Roman" w:cs="Times New Roman"/>
          <w:lang w:val="en-US"/>
        </w:rPr>
        <w:t xml:space="preserve"> scenario (lower tercile) </w:t>
      </w:r>
      <w:r w:rsidR="0067160D">
        <w:rPr>
          <w:rFonts w:ascii="Times New Roman" w:hAnsi="Times New Roman" w:cs="Times New Roman"/>
          <w:lang w:val="en-US"/>
        </w:rPr>
        <w:t>wa</w:t>
      </w:r>
      <w:r>
        <w:rPr>
          <w:rFonts w:ascii="Times New Roman" w:hAnsi="Times New Roman" w:cs="Times New Roman"/>
          <w:lang w:val="en-US"/>
        </w:rPr>
        <w:t xml:space="preserve">s </w:t>
      </w:r>
      <w:r w:rsidR="001E4F57">
        <w:rPr>
          <w:rFonts w:ascii="Times New Roman" w:hAnsi="Times New Roman" w:cs="Times New Roman"/>
          <w:lang w:val="en-US"/>
        </w:rPr>
        <w:t>favored</w:t>
      </w:r>
      <w:r>
        <w:rPr>
          <w:rFonts w:ascii="Times New Roman" w:hAnsi="Times New Roman" w:cs="Times New Roman"/>
          <w:lang w:val="en-US"/>
        </w:rPr>
        <w:t>, but with higher probability (</w:t>
      </w:r>
      <w:r w:rsidRPr="00896DE0">
        <w:rPr>
          <w:rFonts w:ascii="Times New Roman" w:hAnsi="Times New Roman" w:cs="Times New Roman"/>
          <w:b/>
          <w:lang w:val="en-US"/>
        </w:rPr>
        <w:t>50%</w:t>
      </w:r>
      <w:r>
        <w:rPr>
          <w:rFonts w:ascii="Times New Roman" w:hAnsi="Times New Roman" w:cs="Times New Roman"/>
          <w:lang w:val="en-US"/>
        </w:rPr>
        <w:t>) than Region 3 due to combined NAO and EA anticyclonic influence. It c</w:t>
      </w:r>
      <w:r w:rsidR="00896DE0">
        <w:rPr>
          <w:rFonts w:ascii="Times New Roman" w:hAnsi="Times New Roman" w:cs="Times New Roman"/>
          <w:lang w:val="en-US"/>
        </w:rPr>
        <w:t xml:space="preserve">oncerns northern parts of eastern North </w:t>
      </w:r>
      <w:r>
        <w:rPr>
          <w:rFonts w:ascii="Times New Roman" w:hAnsi="Times New Roman" w:cs="Times New Roman"/>
          <w:lang w:val="en-US"/>
        </w:rPr>
        <w:t>Africa (</w:t>
      </w:r>
      <w:r w:rsidR="00896DE0">
        <w:rPr>
          <w:rFonts w:ascii="Times New Roman" w:hAnsi="Times New Roman" w:cs="Times New Roman"/>
          <w:lang w:val="en-US"/>
        </w:rPr>
        <w:t xml:space="preserve">northern </w:t>
      </w:r>
      <w:r>
        <w:rPr>
          <w:rFonts w:ascii="Times New Roman" w:hAnsi="Times New Roman" w:cs="Times New Roman"/>
          <w:lang w:val="en-US"/>
        </w:rPr>
        <w:t xml:space="preserve">Libya and Egypt). </w:t>
      </w:r>
    </w:p>
    <w:p w:rsidR="00896DE0" w:rsidRDefault="00896DE0" w:rsidP="00AC1FC7">
      <w:pPr>
        <w:autoSpaceDE w:val="0"/>
        <w:autoSpaceDN w:val="0"/>
        <w:adjustRightInd w:val="0"/>
        <w:spacing w:after="0"/>
        <w:jc w:val="both"/>
        <w:rPr>
          <w:rFonts w:ascii="Times New Roman" w:hAnsi="Times New Roman" w:cs="Times New Roman"/>
          <w:lang w:val="en-US"/>
        </w:rPr>
      </w:pPr>
    </w:p>
    <w:p w:rsidR="00896DE0" w:rsidRDefault="00896DE0" w:rsidP="00AC1FC7">
      <w:pPr>
        <w:autoSpaceDE w:val="0"/>
        <w:autoSpaceDN w:val="0"/>
        <w:adjustRightInd w:val="0"/>
        <w:spacing w:after="0"/>
        <w:jc w:val="both"/>
        <w:rPr>
          <w:rFonts w:ascii="Times New Roman" w:hAnsi="Times New Roman" w:cs="Times New Roman"/>
          <w:lang w:val="en-US"/>
        </w:rPr>
      </w:pPr>
      <w:r w:rsidRPr="00896DE0">
        <w:rPr>
          <w:rFonts w:ascii="Times New Roman" w:hAnsi="Times New Roman" w:cs="Times New Roman"/>
          <w:b/>
          <w:lang w:val="en-US"/>
        </w:rPr>
        <w:lastRenderedPageBreak/>
        <w:t xml:space="preserve">Region 5 (brown): </w:t>
      </w:r>
      <w:r>
        <w:rPr>
          <w:rFonts w:ascii="Times New Roman" w:hAnsi="Times New Roman" w:cs="Times New Roman"/>
          <w:lang w:val="en-US"/>
        </w:rPr>
        <w:t xml:space="preserve">This is an arid region in southern parts of North Africa, where </w:t>
      </w:r>
      <w:r w:rsidRPr="00896DE0">
        <w:rPr>
          <w:rFonts w:ascii="Times New Roman" w:hAnsi="Times New Roman" w:cs="Times New Roman"/>
          <w:b/>
          <w:lang w:val="en-US"/>
        </w:rPr>
        <w:t>no precipitation forecast</w:t>
      </w:r>
      <w:r>
        <w:rPr>
          <w:rFonts w:ascii="Times New Roman" w:hAnsi="Times New Roman" w:cs="Times New Roman"/>
          <w:lang w:val="en-US"/>
        </w:rPr>
        <w:t xml:space="preserve"> was given due to </w:t>
      </w:r>
      <w:r w:rsidRPr="00896DE0">
        <w:rPr>
          <w:rFonts w:ascii="Times New Roman" w:hAnsi="Times New Roman" w:cs="Times New Roman"/>
          <w:b/>
          <w:lang w:val="en-US"/>
        </w:rPr>
        <w:t>dry season</w:t>
      </w:r>
      <w:r>
        <w:rPr>
          <w:rFonts w:ascii="Times New Roman" w:hAnsi="Times New Roman" w:cs="Times New Roman"/>
          <w:lang w:val="en-US"/>
        </w:rPr>
        <w:t xml:space="preserve">. </w:t>
      </w:r>
    </w:p>
    <w:p w:rsidR="00896DE0" w:rsidRDefault="00896DE0" w:rsidP="00AC1FC7">
      <w:pPr>
        <w:autoSpaceDE w:val="0"/>
        <w:autoSpaceDN w:val="0"/>
        <w:adjustRightInd w:val="0"/>
        <w:spacing w:after="0"/>
        <w:jc w:val="both"/>
        <w:rPr>
          <w:rFonts w:ascii="Times New Roman" w:hAnsi="Times New Roman" w:cs="Times New Roman"/>
          <w:lang w:val="en-US"/>
        </w:rPr>
      </w:pPr>
    </w:p>
    <w:p w:rsidR="00AD6564" w:rsidRDefault="00AD6564" w:rsidP="00AC1FC7">
      <w:pPr>
        <w:autoSpaceDE w:val="0"/>
        <w:autoSpaceDN w:val="0"/>
        <w:adjustRightInd w:val="0"/>
        <w:spacing w:after="0"/>
        <w:jc w:val="both"/>
        <w:rPr>
          <w:rFonts w:ascii="Times New Roman" w:hAnsi="Times New Roman" w:cs="Times New Roman"/>
          <w:lang w:val="en-US"/>
        </w:rPr>
      </w:pPr>
    </w:p>
    <w:p w:rsidR="00AC1FC7" w:rsidRDefault="00162DC8" w:rsidP="00AC1FC7">
      <w:pPr>
        <w:autoSpaceDE w:val="0"/>
        <w:autoSpaceDN w:val="0"/>
        <w:adjustRightInd w:val="0"/>
        <w:spacing w:after="0"/>
        <w:jc w:val="both"/>
        <w:rPr>
          <w:rFonts w:ascii="Times New Roman" w:hAnsi="Times New Roman" w:cs="Times New Roman"/>
          <w:lang w:val="en-US"/>
        </w:rPr>
      </w:pPr>
      <w:r>
        <w:rPr>
          <w:rFonts w:ascii="Times New Roman" w:hAnsi="Times New Roman" w:cs="Times New Roman"/>
          <w:lang w:val="en-US"/>
        </w:rPr>
        <w:t>This means for verification that</w:t>
      </w:r>
      <w:r w:rsidR="00896DE0">
        <w:rPr>
          <w:rFonts w:ascii="Times New Roman" w:hAnsi="Times New Roman" w:cs="Times New Roman"/>
          <w:lang w:val="en-US"/>
        </w:rPr>
        <w:t xml:space="preserve"> above-normal precipitation (upper tercile)</w:t>
      </w:r>
      <w:r>
        <w:rPr>
          <w:rFonts w:ascii="Times New Roman" w:hAnsi="Times New Roman" w:cs="Times New Roman"/>
          <w:lang w:val="en-US"/>
        </w:rPr>
        <w:t xml:space="preserve"> was assumed for </w:t>
      </w:r>
      <w:r w:rsidR="00896DE0">
        <w:rPr>
          <w:rFonts w:ascii="Times New Roman" w:hAnsi="Times New Roman" w:cs="Times New Roman"/>
          <w:lang w:val="en-US"/>
        </w:rPr>
        <w:t>R</w:t>
      </w:r>
      <w:r>
        <w:rPr>
          <w:rFonts w:ascii="Times New Roman" w:hAnsi="Times New Roman" w:cs="Times New Roman"/>
          <w:lang w:val="en-US"/>
        </w:rPr>
        <w:t xml:space="preserve">egion </w:t>
      </w:r>
      <w:r w:rsidR="00896DE0">
        <w:rPr>
          <w:rFonts w:ascii="Times New Roman" w:hAnsi="Times New Roman" w:cs="Times New Roman"/>
          <w:lang w:val="en-US"/>
        </w:rPr>
        <w:t xml:space="preserve">1, </w:t>
      </w:r>
      <w:r>
        <w:rPr>
          <w:rFonts w:ascii="Times New Roman" w:hAnsi="Times New Roman" w:cs="Times New Roman"/>
          <w:lang w:val="en-US"/>
        </w:rPr>
        <w:t>climatology (middle tercile)</w:t>
      </w:r>
      <w:r w:rsidR="00896DE0">
        <w:rPr>
          <w:rFonts w:ascii="Times New Roman" w:hAnsi="Times New Roman" w:cs="Times New Roman"/>
          <w:lang w:val="en-US"/>
        </w:rPr>
        <w:t xml:space="preserve"> for Region 2</w:t>
      </w:r>
      <w:r w:rsidR="00E42B22">
        <w:rPr>
          <w:rFonts w:ascii="Times New Roman" w:hAnsi="Times New Roman" w:cs="Times New Roman"/>
          <w:lang w:val="en-US"/>
        </w:rPr>
        <w:t xml:space="preserve"> and 5</w:t>
      </w:r>
      <w:r w:rsidR="00896DE0">
        <w:rPr>
          <w:rFonts w:ascii="Times New Roman" w:hAnsi="Times New Roman" w:cs="Times New Roman"/>
          <w:lang w:val="en-US"/>
        </w:rPr>
        <w:t>, and below-normal precipitation (lower tercile) for Region 3 and 4.</w:t>
      </w:r>
      <w:r>
        <w:rPr>
          <w:rFonts w:ascii="Times New Roman" w:hAnsi="Times New Roman" w:cs="Times New Roman"/>
          <w:lang w:val="en-US"/>
        </w:rPr>
        <w:t xml:space="preserve"> </w:t>
      </w:r>
    </w:p>
    <w:p w:rsidR="00AC1FC7" w:rsidRDefault="00AC1FC7" w:rsidP="00AC1FC7">
      <w:pPr>
        <w:autoSpaceDE w:val="0"/>
        <w:autoSpaceDN w:val="0"/>
        <w:adjustRightInd w:val="0"/>
        <w:spacing w:after="0"/>
        <w:jc w:val="both"/>
        <w:rPr>
          <w:rFonts w:ascii="Times New Roman" w:hAnsi="Times New Roman" w:cs="Times New Roman"/>
          <w:lang w:val="en-US"/>
        </w:rPr>
      </w:pPr>
    </w:p>
    <w:p w:rsidR="00AC1FC7" w:rsidRDefault="00AC1FC7" w:rsidP="00AC1FC7">
      <w:pPr>
        <w:autoSpaceDE w:val="0"/>
        <w:autoSpaceDN w:val="0"/>
        <w:adjustRightInd w:val="0"/>
        <w:spacing w:after="0"/>
        <w:jc w:val="both"/>
        <w:rPr>
          <w:rFonts w:ascii="Times New Roman" w:hAnsi="Times New Roman" w:cs="Times New Roman"/>
          <w:lang w:val="en-US"/>
        </w:rPr>
      </w:pPr>
    </w:p>
    <w:p w:rsidR="008C1A1B" w:rsidRPr="008C1A1B" w:rsidRDefault="008C1A1B" w:rsidP="009C1344">
      <w:pPr>
        <w:autoSpaceDE w:val="0"/>
        <w:autoSpaceDN w:val="0"/>
        <w:adjustRightInd w:val="0"/>
        <w:spacing w:after="0"/>
        <w:jc w:val="both"/>
        <w:rPr>
          <w:rFonts w:ascii="Times New Roman" w:hAnsi="Times New Roman" w:cs="Times New Roman"/>
          <w:lang w:val="en-US"/>
        </w:rPr>
      </w:pPr>
    </w:p>
    <w:p w:rsidR="008C1A1B" w:rsidRDefault="008C1A1B" w:rsidP="009C1344">
      <w:pPr>
        <w:autoSpaceDE w:val="0"/>
        <w:autoSpaceDN w:val="0"/>
        <w:adjustRightInd w:val="0"/>
        <w:spacing w:after="0"/>
        <w:jc w:val="both"/>
        <w:rPr>
          <w:rFonts w:ascii="Times New Roman" w:hAnsi="Times New Roman" w:cs="Times New Roman"/>
          <w:lang w:val="en-US"/>
        </w:rPr>
      </w:pPr>
    </w:p>
    <w:p w:rsidR="008C1A1B" w:rsidRDefault="008C1A1B" w:rsidP="009C1344">
      <w:pPr>
        <w:autoSpaceDE w:val="0"/>
        <w:autoSpaceDN w:val="0"/>
        <w:adjustRightInd w:val="0"/>
        <w:spacing w:after="0"/>
        <w:jc w:val="both"/>
        <w:rPr>
          <w:rFonts w:ascii="Times New Roman" w:hAnsi="Times New Roman" w:cs="Times New Roman"/>
          <w:lang w:val="en-US"/>
        </w:rPr>
      </w:pPr>
    </w:p>
    <w:p w:rsidR="00602E03" w:rsidRDefault="003417A0" w:rsidP="002A045C">
      <w:pPr>
        <w:pStyle w:val="ListParagraph"/>
        <w:numPr>
          <w:ilvl w:val="0"/>
          <w:numId w:val="5"/>
        </w:numPr>
        <w:jc w:val="both"/>
        <w:rPr>
          <w:rFonts w:asciiTheme="majorBidi" w:hAnsiTheme="majorBidi" w:cstheme="majorBidi"/>
          <w:b/>
          <w:bCs/>
          <w:sz w:val="28"/>
          <w:szCs w:val="28"/>
          <w:lang w:val="en-US"/>
        </w:rPr>
      </w:pPr>
      <w:r w:rsidRPr="00C56F17">
        <w:rPr>
          <w:rFonts w:asciiTheme="majorBidi" w:hAnsiTheme="majorBidi" w:cstheme="majorBidi"/>
          <w:b/>
          <w:bCs/>
          <w:sz w:val="28"/>
          <w:szCs w:val="28"/>
          <w:lang w:val="en-US"/>
        </w:rPr>
        <w:t xml:space="preserve">Analysis of the </w:t>
      </w:r>
      <w:r w:rsidR="00A02277">
        <w:rPr>
          <w:rFonts w:asciiTheme="majorBidi" w:hAnsiTheme="majorBidi" w:cstheme="majorBidi"/>
          <w:b/>
          <w:bCs/>
          <w:sz w:val="28"/>
          <w:szCs w:val="28"/>
          <w:lang w:val="en-US"/>
        </w:rPr>
        <w:t>20</w:t>
      </w:r>
      <w:r w:rsidR="007D3D84">
        <w:rPr>
          <w:rFonts w:asciiTheme="majorBidi" w:hAnsiTheme="majorBidi" w:cstheme="majorBidi"/>
          <w:b/>
          <w:bCs/>
          <w:sz w:val="28"/>
          <w:szCs w:val="28"/>
          <w:lang w:val="en-US"/>
        </w:rPr>
        <w:t>17</w:t>
      </w:r>
      <w:r w:rsidR="00E42B22">
        <w:rPr>
          <w:rFonts w:asciiTheme="majorBidi" w:hAnsiTheme="majorBidi" w:cstheme="majorBidi"/>
          <w:b/>
          <w:bCs/>
          <w:sz w:val="28"/>
          <w:szCs w:val="28"/>
          <w:lang w:val="en-US"/>
        </w:rPr>
        <w:t>-18</w:t>
      </w:r>
      <w:r w:rsidR="00C22C3F" w:rsidRPr="00C22C3F">
        <w:rPr>
          <w:rFonts w:asciiTheme="majorBidi" w:hAnsiTheme="majorBidi" w:cstheme="majorBidi"/>
          <w:b/>
          <w:bCs/>
          <w:sz w:val="28"/>
          <w:szCs w:val="28"/>
          <w:lang w:val="en-US"/>
        </w:rPr>
        <w:t xml:space="preserve"> </w:t>
      </w:r>
      <w:r w:rsidR="00E42B22">
        <w:rPr>
          <w:rFonts w:asciiTheme="majorBidi" w:hAnsiTheme="majorBidi" w:cstheme="majorBidi"/>
          <w:b/>
          <w:bCs/>
          <w:sz w:val="28"/>
          <w:szCs w:val="28"/>
          <w:lang w:val="en-US"/>
        </w:rPr>
        <w:t>winter</w:t>
      </w:r>
      <w:r w:rsidR="00C22C3F" w:rsidRPr="00C22C3F">
        <w:rPr>
          <w:rFonts w:asciiTheme="majorBidi" w:hAnsiTheme="majorBidi" w:cstheme="majorBidi"/>
          <w:b/>
          <w:bCs/>
          <w:sz w:val="28"/>
          <w:szCs w:val="28"/>
          <w:lang w:val="en-US"/>
        </w:rPr>
        <w:t xml:space="preserve"> season</w:t>
      </w:r>
    </w:p>
    <w:p w:rsidR="004E5BA5" w:rsidRPr="00E77964" w:rsidRDefault="008D5299" w:rsidP="00D222AD">
      <w:pPr>
        <w:jc w:val="both"/>
        <w:rPr>
          <w:rFonts w:asciiTheme="majorBidi" w:hAnsiTheme="majorBidi" w:cstheme="majorBidi"/>
          <w:lang w:val="en-US"/>
        </w:rPr>
      </w:pPr>
      <w:r w:rsidRPr="00E77964">
        <w:rPr>
          <w:rFonts w:asciiTheme="majorBidi" w:hAnsiTheme="majorBidi" w:cstheme="majorBidi"/>
          <w:lang w:val="en-US"/>
        </w:rPr>
        <w:t xml:space="preserve">Analysis of the </w:t>
      </w:r>
      <w:r w:rsidR="00E42B22">
        <w:rPr>
          <w:rFonts w:asciiTheme="majorBidi" w:hAnsiTheme="majorBidi" w:cstheme="majorBidi"/>
          <w:lang w:val="en-US"/>
        </w:rPr>
        <w:t>winter</w:t>
      </w:r>
      <w:r w:rsidRPr="00E77964">
        <w:rPr>
          <w:rFonts w:asciiTheme="majorBidi" w:hAnsiTheme="majorBidi" w:cstheme="majorBidi"/>
          <w:lang w:val="en-US"/>
        </w:rPr>
        <w:t xml:space="preserve"> season temperature and precipitation anomalies </w:t>
      </w:r>
      <w:r w:rsidR="00816EF3" w:rsidRPr="00E77964">
        <w:rPr>
          <w:rFonts w:asciiTheme="majorBidi" w:hAnsiTheme="majorBidi" w:cstheme="majorBidi"/>
          <w:lang w:val="en-US"/>
        </w:rPr>
        <w:t xml:space="preserve">and general circulation </w:t>
      </w:r>
      <w:r w:rsidRPr="00E77964">
        <w:rPr>
          <w:rFonts w:asciiTheme="majorBidi" w:hAnsiTheme="majorBidi" w:cstheme="majorBidi"/>
          <w:lang w:val="en-US"/>
        </w:rPr>
        <w:t xml:space="preserve">are based on </w:t>
      </w:r>
      <w:r w:rsidR="00162DC8">
        <w:rPr>
          <w:rFonts w:asciiTheme="majorBidi" w:hAnsiTheme="majorBidi" w:cstheme="majorBidi"/>
          <w:lang w:val="en-US"/>
        </w:rPr>
        <w:t xml:space="preserve">maps and </w:t>
      </w:r>
      <w:r w:rsidRPr="00E77964">
        <w:rPr>
          <w:rFonts w:asciiTheme="majorBidi" w:hAnsiTheme="majorBidi" w:cstheme="majorBidi"/>
          <w:lang w:val="en-US"/>
        </w:rPr>
        <w:t xml:space="preserve">seasonal bulletins on </w:t>
      </w:r>
      <w:r w:rsidR="00594A8E" w:rsidRPr="00E77964">
        <w:rPr>
          <w:rFonts w:asciiTheme="majorBidi" w:hAnsiTheme="majorBidi" w:cstheme="majorBidi"/>
          <w:lang w:val="en-US"/>
        </w:rPr>
        <w:t xml:space="preserve">the </w:t>
      </w:r>
      <w:r w:rsidRPr="00E77964">
        <w:rPr>
          <w:rFonts w:asciiTheme="majorBidi" w:hAnsiTheme="majorBidi" w:cstheme="majorBidi"/>
          <w:lang w:val="en-US"/>
        </w:rPr>
        <w:t xml:space="preserve">climate in the WMO region I </w:t>
      </w:r>
      <w:r w:rsidR="00C22C3F" w:rsidRPr="00E77964">
        <w:rPr>
          <w:rFonts w:asciiTheme="majorBidi" w:hAnsiTheme="majorBidi" w:cstheme="majorBidi"/>
          <w:lang w:val="en-US"/>
        </w:rPr>
        <w:t xml:space="preserve">– NA </w:t>
      </w:r>
      <w:r w:rsidR="004E5BA5" w:rsidRPr="00E77964">
        <w:rPr>
          <w:rFonts w:asciiTheme="majorBidi" w:hAnsiTheme="majorBidi" w:cstheme="majorBidi"/>
          <w:lang w:val="en-US"/>
        </w:rPr>
        <w:t xml:space="preserve">and VI </w:t>
      </w:r>
      <w:r w:rsidRPr="00E77964">
        <w:rPr>
          <w:rFonts w:asciiTheme="majorBidi" w:hAnsiTheme="majorBidi" w:cstheme="majorBidi"/>
          <w:lang w:val="en-US"/>
        </w:rPr>
        <w:t xml:space="preserve">for the </w:t>
      </w:r>
      <w:r w:rsidR="007F077F">
        <w:rPr>
          <w:rFonts w:asciiTheme="majorBidi" w:hAnsiTheme="majorBidi" w:cstheme="majorBidi"/>
          <w:lang w:val="en-US"/>
        </w:rPr>
        <w:t>winter</w:t>
      </w:r>
      <w:r w:rsidR="0057396D" w:rsidRPr="00E77964">
        <w:rPr>
          <w:rFonts w:asciiTheme="majorBidi" w:hAnsiTheme="majorBidi" w:cstheme="majorBidi"/>
          <w:lang w:val="en-US"/>
        </w:rPr>
        <w:t xml:space="preserve"> 20</w:t>
      </w:r>
      <w:r w:rsidR="007D3D84" w:rsidRPr="00E77964">
        <w:rPr>
          <w:rFonts w:asciiTheme="majorBidi" w:hAnsiTheme="majorBidi" w:cstheme="majorBidi"/>
          <w:lang w:val="en-US"/>
        </w:rPr>
        <w:t>17</w:t>
      </w:r>
      <w:r w:rsidR="007F077F">
        <w:rPr>
          <w:rFonts w:asciiTheme="majorBidi" w:hAnsiTheme="majorBidi" w:cstheme="majorBidi"/>
          <w:lang w:val="en-US"/>
        </w:rPr>
        <w:t>/18</w:t>
      </w:r>
      <w:r w:rsidRPr="00E77964">
        <w:rPr>
          <w:rFonts w:asciiTheme="majorBidi" w:hAnsiTheme="majorBidi" w:cstheme="majorBidi"/>
          <w:lang w:val="en-US"/>
        </w:rPr>
        <w:t xml:space="preserve"> (WMO RA I RCC Node on Climate Monitoring: </w:t>
      </w:r>
      <w:hyperlink r:id="rId12" w:history="1">
        <w:r w:rsidR="001E606A" w:rsidRPr="00E77964">
          <w:rPr>
            <w:rStyle w:val="Hyperlink"/>
            <w:rFonts w:asciiTheme="majorBidi" w:hAnsiTheme="majorBidi" w:cstheme="majorBidi"/>
            <w:lang w:val="en-US"/>
          </w:rPr>
          <w:t>http://www.meteo.tn/htmlen/donnees/climatemonitoring.php</w:t>
        </w:r>
      </w:hyperlink>
      <w:r w:rsidR="001E606A" w:rsidRPr="00E77964">
        <w:rPr>
          <w:rFonts w:asciiTheme="majorBidi" w:hAnsiTheme="majorBidi" w:cstheme="majorBidi"/>
          <w:lang w:val="en-US"/>
        </w:rPr>
        <w:t xml:space="preserve">; </w:t>
      </w:r>
      <w:r w:rsidR="004E5BA5" w:rsidRPr="00E77964">
        <w:rPr>
          <w:rFonts w:asciiTheme="majorBidi" w:hAnsiTheme="majorBidi" w:cstheme="majorBidi"/>
          <w:lang w:val="en-US"/>
        </w:rPr>
        <w:t xml:space="preserve">WMO RA VI RCC </w:t>
      </w:r>
      <w:r w:rsidR="00675CD1" w:rsidRPr="00E77964">
        <w:rPr>
          <w:rFonts w:asciiTheme="majorBidi" w:hAnsiTheme="majorBidi" w:cstheme="majorBidi"/>
          <w:lang w:val="en-US"/>
        </w:rPr>
        <w:t xml:space="preserve">Offenbach </w:t>
      </w:r>
      <w:r w:rsidR="004E5BA5" w:rsidRPr="00E77964">
        <w:rPr>
          <w:rFonts w:asciiTheme="majorBidi" w:hAnsiTheme="majorBidi" w:cstheme="majorBidi"/>
          <w:lang w:val="en-US"/>
        </w:rPr>
        <w:t xml:space="preserve">Node on Climate Monitoring: </w:t>
      </w:r>
      <w:hyperlink r:id="rId13" w:history="1">
        <w:r w:rsidR="004E5BA5" w:rsidRPr="00E77964">
          <w:rPr>
            <w:rStyle w:val="Hyperlink"/>
            <w:rFonts w:asciiTheme="majorBidi" w:hAnsiTheme="majorBidi" w:cstheme="majorBidi"/>
            <w:lang w:val="en-US"/>
          </w:rPr>
          <w:t>http://www.dwd.de/rcc-cm</w:t>
        </w:r>
      </w:hyperlink>
      <w:r w:rsidR="004E5BA5" w:rsidRPr="00E77964">
        <w:rPr>
          <w:rFonts w:asciiTheme="majorBidi" w:hAnsiTheme="majorBidi" w:cstheme="majorBidi"/>
          <w:lang w:val="en-US"/>
        </w:rPr>
        <w:t>)</w:t>
      </w:r>
      <w:r w:rsidR="00AC488E" w:rsidRPr="00E77964">
        <w:rPr>
          <w:rFonts w:asciiTheme="majorBidi" w:hAnsiTheme="majorBidi" w:cstheme="majorBidi"/>
          <w:lang w:val="en-US"/>
        </w:rPr>
        <w:t xml:space="preserve">, </w:t>
      </w:r>
      <w:r w:rsidR="00EC76D5" w:rsidRPr="00E77964">
        <w:rPr>
          <w:rFonts w:asciiTheme="majorBidi" w:hAnsiTheme="majorBidi" w:cstheme="majorBidi"/>
          <w:lang w:val="en-US"/>
        </w:rPr>
        <w:t xml:space="preserve">contributions from </w:t>
      </w:r>
      <w:r w:rsidR="00816EF3" w:rsidRPr="00E77964">
        <w:rPr>
          <w:rFonts w:asciiTheme="majorBidi" w:hAnsiTheme="majorBidi" w:cstheme="majorBidi"/>
          <w:lang w:val="en-US"/>
        </w:rPr>
        <w:t xml:space="preserve">Météo France </w:t>
      </w:r>
      <w:r w:rsidR="00C65396" w:rsidRPr="00E77964">
        <w:rPr>
          <w:rFonts w:asciiTheme="majorBidi" w:hAnsiTheme="majorBidi" w:cstheme="majorBidi"/>
          <w:lang w:val="en-US"/>
        </w:rPr>
        <w:t>(</w:t>
      </w:r>
      <w:hyperlink r:id="rId14" w:history="1">
        <w:r w:rsidR="007D3D84" w:rsidRPr="00E77964">
          <w:rPr>
            <w:rStyle w:val="Hyperlink"/>
            <w:rFonts w:asciiTheme="majorBidi" w:hAnsiTheme="majorBidi" w:cstheme="majorBidi"/>
            <w:lang w:val="en-US"/>
          </w:rPr>
          <w:t>http://seasonal.meteo.fr</w:t>
        </w:r>
      </w:hyperlink>
      <w:r w:rsidR="007D3D84" w:rsidRPr="00E77964">
        <w:rPr>
          <w:rStyle w:val="Hyperlink"/>
          <w:rFonts w:asciiTheme="majorBidi" w:hAnsiTheme="majorBidi" w:cstheme="majorBidi"/>
          <w:lang w:val="en-US"/>
        </w:rPr>
        <w:t>/</w:t>
      </w:r>
      <w:r w:rsidR="00C65396" w:rsidRPr="00E77964">
        <w:rPr>
          <w:rFonts w:asciiTheme="majorBidi" w:hAnsiTheme="majorBidi" w:cstheme="majorBidi"/>
          <w:lang w:val="en-US"/>
        </w:rPr>
        <w:t>),</w:t>
      </w:r>
      <w:r w:rsidR="00816EF3" w:rsidRPr="00E77964">
        <w:rPr>
          <w:rFonts w:asciiTheme="majorBidi" w:hAnsiTheme="majorBidi" w:cstheme="majorBidi"/>
          <w:lang w:val="en-US"/>
        </w:rPr>
        <w:t xml:space="preserve"> </w:t>
      </w:r>
      <w:r w:rsidR="00AC488E" w:rsidRPr="00E77964">
        <w:rPr>
          <w:rFonts w:asciiTheme="majorBidi" w:hAnsiTheme="majorBidi" w:cstheme="majorBidi"/>
          <w:lang w:val="en-US"/>
        </w:rPr>
        <w:t>Regional Climate Outlook Forums for Southeastern Europe (SEECOF</w:t>
      </w:r>
      <w:r w:rsidR="00E221B4" w:rsidRPr="00E77964">
        <w:rPr>
          <w:rFonts w:asciiTheme="majorBidi" w:hAnsiTheme="majorBidi" w:cstheme="majorBidi"/>
          <w:lang w:val="en-US"/>
        </w:rPr>
        <w:t>-1</w:t>
      </w:r>
      <w:r w:rsidR="00E42B22">
        <w:rPr>
          <w:rFonts w:asciiTheme="majorBidi" w:hAnsiTheme="majorBidi" w:cstheme="majorBidi"/>
          <w:lang w:val="en-US"/>
        </w:rPr>
        <w:t>9</w:t>
      </w:r>
      <w:r w:rsidR="00FD76F5" w:rsidRPr="00E77964">
        <w:rPr>
          <w:rFonts w:asciiTheme="majorBidi" w:hAnsiTheme="majorBidi" w:cstheme="majorBidi"/>
          <w:lang w:val="en-US"/>
        </w:rPr>
        <w:t xml:space="preserve">, </w:t>
      </w:r>
      <w:hyperlink r:id="rId15" w:history="1">
        <w:r w:rsidR="00E221B4" w:rsidRPr="00E77964">
          <w:rPr>
            <w:rStyle w:val="Hyperlink"/>
            <w:rFonts w:asciiTheme="majorBidi" w:hAnsiTheme="majorBidi" w:cstheme="majorBidi"/>
            <w:lang w:val="en-US"/>
          </w:rPr>
          <w:t>http://www.seevccc.</w:t>
        </w:r>
        <w:r w:rsidR="00C65396" w:rsidRPr="00E77964">
          <w:rPr>
            <w:rStyle w:val="Hyperlink"/>
            <w:rFonts w:asciiTheme="majorBidi" w:hAnsiTheme="majorBidi" w:cstheme="majorBidi"/>
            <w:lang w:val="en-US"/>
          </w:rPr>
          <w:t>rs</w:t>
        </w:r>
      </w:hyperlink>
      <w:r w:rsidR="00AC488E" w:rsidRPr="00E77964">
        <w:rPr>
          <w:rFonts w:asciiTheme="majorBidi" w:hAnsiTheme="majorBidi" w:cstheme="majorBidi"/>
          <w:lang w:val="en-US"/>
        </w:rPr>
        <w:t>) and North Africa</w:t>
      </w:r>
      <w:r w:rsidR="004E5BA5" w:rsidRPr="00E77964">
        <w:rPr>
          <w:rFonts w:asciiTheme="majorBidi" w:hAnsiTheme="majorBidi" w:cstheme="majorBidi"/>
          <w:lang w:val="en-US"/>
        </w:rPr>
        <w:t xml:space="preserve"> </w:t>
      </w:r>
      <w:r w:rsidR="00AC488E" w:rsidRPr="00E77964">
        <w:rPr>
          <w:rFonts w:asciiTheme="majorBidi" w:hAnsiTheme="majorBidi" w:cstheme="majorBidi"/>
          <w:lang w:val="en-US"/>
        </w:rPr>
        <w:t>(PRESANORD</w:t>
      </w:r>
      <w:r w:rsidR="00FD76F5" w:rsidRPr="00E77964">
        <w:rPr>
          <w:rFonts w:asciiTheme="majorBidi" w:hAnsiTheme="majorBidi" w:cstheme="majorBidi"/>
          <w:lang w:val="en-US"/>
        </w:rPr>
        <w:t>,</w:t>
      </w:r>
      <w:r w:rsidR="00FD76F5" w:rsidRPr="00E77964">
        <w:rPr>
          <w:lang w:val="en-US"/>
        </w:rPr>
        <w:t xml:space="preserve"> </w:t>
      </w:r>
      <w:hyperlink r:id="rId16" w:history="1">
        <w:r w:rsidR="00C65396" w:rsidRPr="00E77964">
          <w:rPr>
            <w:rStyle w:val="Hyperlink"/>
            <w:rFonts w:asciiTheme="majorBidi" w:hAnsiTheme="majorBidi" w:cstheme="majorBidi"/>
            <w:lang w:val="en-US"/>
          </w:rPr>
          <w:t>http://acmad.net/rcc/presanord.php</w:t>
        </w:r>
      </w:hyperlink>
      <w:r w:rsidR="00AC488E" w:rsidRPr="00E77964">
        <w:rPr>
          <w:rFonts w:asciiTheme="majorBidi" w:hAnsiTheme="majorBidi" w:cstheme="majorBidi"/>
          <w:lang w:val="en-US"/>
        </w:rPr>
        <w:t xml:space="preserve">) </w:t>
      </w:r>
      <w:r w:rsidRPr="00E77964">
        <w:rPr>
          <w:rFonts w:asciiTheme="majorBidi" w:hAnsiTheme="majorBidi" w:cstheme="majorBidi"/>
          <w:lang w:val="en-US"/>
        </w:rPr>
        <w:t xml:space="preserve">and national </w:t>
      </w:r>
      <w:r w:rsidR="00C22C3F" w:rsidRPr="00E77964">
        <w:rPr>
          <w:rFonts w:asciiTheme="majorBidi" w:hAnsiTheme="majorBidi" w:cstheme="majorBidi"/>
          <w:lang w:val="en-US"/>
        </w:rPr>
        <w:t xml:space="preserve">verification </w:t>
      </w:r>
      <w:r w:rsidRPr="00E77964">
        <w:rPr>
          <w:rFonts w:asciiTheme="majorBidi" w:hAnsiTheme="majorBidi" w:cstheme="majorBidi"/>
          <w:lang w:val="en-US"/>
        </w:rPr>
        <w:t>reports from MedCOF participants.</w:t>
      </w:r>
      <w:r w:rsidR="002B30BC" w:rsidRPr="00E77964">
        <w:rPr>
          <w:rFonts w:asciiTheme="majorBidi" w:hAnsiTheme="majorBidi" w:cstheme="majorBidi"/>
          <w:lang w:val="en-US"/>
        </w:rPr>
        <w:t xml:space="preserve"> </w:t>
      </w:r>
    </w:p>
    <w:p w:rsidR="00816EF3" w:rsidRDefault="00816EF3" w:rsidP="00D222AD">
      <w:pPr>
        <w:jc w:val="both"/>
        <w:rPr>
          <w:rFonts w:asciiTheme="majorBidi" w:hAnsiTheme="majorBidi" w:cstheme="majorBidi"/>
          <w:sz w:val="24"/>
          <w:szCs w:val="24"/>
          <w:lang w:val="en-US"/>
        </w:rPr>
      </w:pPr>
    </w:p>
    <w:p w:rsidR="00E155D1" w:rsidRDefault="00E155D1" w:rsidP="00D222AD">
      <w:pPr>
        <w:jc w:val="both"/>
        <w:rPr>
          <w:rFonts w:asciiTheme="majorBidi" w:hAnsiTheme="majorBidi" w:cstheme="majorBidi"/>
          <w:sz w:val="24"/>
          <w:szCs w:val="24"/>
          <w:lang w:val="en-US"/>
        </w:rPr>
      </w:pPr>
    </w:p>
    <w:p w:rsidR="00816EF3" w:rsidRPr="00166794" w:rsidRDefault="00286F10" w:rsidP="00286F10">
      <w:pPr>
        <w:pStyle w:val="Heading2"/>
        <w:numPr>
          <w:ilvl w:val="0"/>
          <w:numId w:val="0"/>
        </w:numPr>
        <w:rPr>
          <w:lang w:val="en-US"/>
        </w:rPr>
      </w:pPr>
      <w:r>
        <w:rPr>
          <w:lang w:val="en-US"/>
        </w:rPr>
        <w:t>2.1.</w:t>
      </w:r>
      <w:r w:rsidR="00166794">
        <w:rPr>
          <w:lang w:val="en-US"/>
        </w:rPr>
        <w:t xml:space="preserve"> </w:t>
      </w:r>
      <w:r w:rsidR="00816EF3" w:rsidRPr="00166794">
        <w:rPr>
          <w:lang w:val="en-US"/>
        </w:rPr>
        <w:t>General circulation</w:t>
      </w:r>
    </w:p>
    <w:p w:rsidR="00162DC8" w:rsidRDefault="00C450A3" w:rsidP="00286F10">
      <w:pPr>
        <w:pStyle w:val="Heading3"/>
        <w:numPr>
          <w:ilvl w:val="2"/>
          <w:numId w:val="5"/>
        </w:numPr>
        <w:ind w:left="505" w:hanging="505"/>
        <w:rPr>
          <w:lang w:val="en-US"/>
        </w:rPr>
      </w:pPr>
      <w:r>
        <w:rPr>
          <w:lang w:val="en-US"/>
        </w:rPr>
        <w:t>Ocean</w:t>
      </w:r>
    </w:p>
    <w:p w:rsidR="007E4765" w:rsidRDefault="00417369" w:rsidP="00951A19">
      <w:pPr>
        <w:jc w:val="both"/>
        <w:rPr>
          <w:rFonts w:asciiTheme="majorBidi" w:hAnsiTheme="majorBidi" w:cstheme="majorBidi"/>
          <w:lang w:val="en-US"/>
        </w:rPr>
      </w:pPr>
      <w:r>
        <w:rPr>
          <w:rFonts w:asciiTheme="majorBidi" w:hAnsiTheme="majorBidi" w:cstheme="majorBidi"/>
          <w:lang w:val="en-US"/>
        </w:rPr>
        <w:t>In the eastern tropical Pacific, s</w:t>
      </w:r>
      <w:r w:rsidR="00A50D0A">
        <w:rPr>
          <w:rFonts w:asciiTheme="majorBidi" w:hAnsiTheme="majorBidi" w:cstheme="majorBidi"/>
          <w:lang w:val="en-US"/>
        </w:rPr>
        <w:t>ea surfac</w:t>
      </w:r>
      <w:r w:rsidR="008C08C4">
        <w:rPr>
          <w:rFonts w:asciiTheme="majorBidi" w:hAnsiTheme="majorBidi" w:cstheme="majorBidi"/>
          <w:lang w:val="en-US"/>
        </w:rPr>
        <w:t>e temperature (SST) anomalies on</w:t>
      </w:r>
      <w:r w:rsidR="00A50D0A">
        <w:rPr>
          <w:rFonts w:asciiTheme="majorBidi" w:hAnsiTheme="majorBidi" w:cstheme="majorBidi"/>
          <w:lang w:val="en-US"/>
        </w:rPr>
        <w:t xml:space="preserve"> </w:t>
      </w:r>
      <w:r w:rsidR="008C08C4">
        <w:rPr>
          <w:rFonts w:asciiTheme="majorBidi" w:hAnsiTheme="majorBidi" w:cstheme="majorBidi"/>
          <w:lang w:val="en-US"/>
        </w:rPr>
        <w:t>boreal winter</w:t>
      </w:r>
      <w:r w:rsidR="00A50D0A">
        <w:rPr>
          <w:rFonts w:asciiTheme="majorBidi" w:hAnsiTheme="majorBidi" w:cstheme="majorBidi"/>
          <w:lang w:val="en-US"/>
        </w:rPr>
        <w:t xml:space="preserve"> 2017</w:t>
      </w:r>
      <w:r w:rsidR="008C08C4">
        <w:rPr>
          <w:rFonts w:asciiTheme="majorBidi" w:hAnsiTheme="majorBidi" w:cstheme="majorBidi"/>
          <w:lang w:val="en-US"/>
        </w:rPr>
        <w:t>/18</w:t>
      </w:r>
      <w:r w:rsidR="00A50D0A">
        <w:rPr>
          <w:rFonts w:asciiTheme="majorBidi" w:hAnsiTheme="majorBidi" w:cstheme="majorBidi"/>
          <w:lang w:val="en-US"/>
        </w:rPr>
        <w:t xml:space="preserve"> average were below normal (1981-2010 reference)</w:t>
      </w:r>
      <w:r w:rsidR="001E4F57">
        <w:rPr>
          <w:rFonts w:asciiTheme="majorBidi" w:hAnsiTheme="majorBidi" w:cstheme="majorBidi"/>
          <w:lang w:val="en-US"/>
        </w:rPr>
        <w:t>;</w:t>
      </w:r>
      <w:r w:rsidR="008C08C4">
        <w:rPr>
          <w:rFonts w:asciiTheme="majorBidi" w:hAnsiTheme="majorBidi" w:cstheme="majorBidi"/>
          <w:lang w:val="en-US"/>
        </w:rPr>
        <w:t xml:space="preserve"> implying clear La Niña conditions</w:t>
      </w:r>
      <w:r w:rsidR="007E4765">
        <w:rPr>
          <w:rFonts w:asciiTheme="majorBidi" w:hAnsiTheme="majorBidi" w:cstheme="majorBidi"/>
          <w:lang w:val="en-US"/>
        </w:rPr>
        <w:t xml:space="preserve"> as expected</w:t>
      </w:r>
      <w:r w:rsidR="008C08C4">
        <w:rPr>
          <w:rFonts w:asciiTheme="majorBidi" w:hAnsiTheme="majorBidi" w:cstheme="majorBidi"/>
          <w:lang w:val="en-US"/>
        </w:rPr>
        <w:t xml:space="preserve"> (Fig. </w:t>
      </w:r>
      <w:r w:rsidR="00EA027A">
        <w:rPr>
          <w:rFonts w:asciiTheme="majorBidi" w:hAnsiTheme="majorBidi" w:cstheme="majorBidi"/>
          <w:lang w:val="en-US"/>
        </w:rPr>
        <w:t>2</w:t>
      </w:r>
      <w:r w:rsidR="008C08C4">
        <w:rPr>
          <w:rFonts w:asciiTheme="majorBidi" w:hAnsiTheme="majorBidi" w:cstheme="majorBidi"/>
          <w:lang w:val="en-US"/>
        </w:rPr>
        <w:t xml:space="preserve">). </w:t>
      </w:r>
      <w:r w:rsidR="00A50D0A">
        <w:rPr>
          <w:rFonts w:asciiTheme="majorBidi" w:hAnsiTheme="majorBidi" w:cstheme="majorBidi"/>
          <w:lang w:val="en-US"/>
        </w:rPr>
        <w:t xml:space="preserve"> </w:t>
      </w:r>
      <w:r w:rsidR="00E53195">
        <w:rPr>
          <w:rFonts w:asciiTheme="majorBidi" w:hAnsiTheme="majorBidi" w:cstheme="majorBidi"/>
          <w:lang w:val="en-US"/>
        </w:rPr>
        <w:t>Looking at individual months</w:t>
      </w:r>
      <w:r w:rsidR="000A4E2A">
        <w:rPr>
          <w:rFonts w:asciiTheme="majorBidi" w:hAnsiTheme="majorBidi" w:cstheme="majorBidi"/>
          <w:lang w:val="en-US"/>
        </w:rPr>
        <w:t xml:space="preserve"> and regions</w:t>
      </w:r>
      <w:r w:rsidR="00EA027A">
        <w:rPr>
          <w:rFonts w:asciiTheme="majorBidi" w:hAnsiTheme="majorBidi" w:cstheme="majorBidi"/>
          <w:lang w:val="en-US"/>
        </w:rPr>
        <w:t xml:space="preserve"> (Table 1)</w:t>
      </w:r>
      <w:r w:rsidR="00E53195">
        <w:rPr>
          <w:rFonts w:asciiTheme="majorBidi" w:hAnsiTheme="majorBidi" w:cstheme="majorBidi"/>
          <w:lang w:val="en-US"/>
        </w:rPr>
        <w:t xml:space="preserve">, </w:t>
      </w:r>
      <w:r w:rsidR="000A4E2A">
        <w:rPr>
          <w:rFonts w:asciiTheme="majorBidi" w:hAnsiTheme="majorBidi" w:cstheme="majorBidi"/>
          <w:lang w:val="en-US"/>
        </w:rPr>
        <w:t xml:space="preserve">negative </w:t>
      </w:r>
      <w:r w:rsidR="00E53195">
        <w:rPr>
          <w:rFonts w:asciiTheme="majorBidi" w:hAnsiTheme="majorBidi" w:cstheme="majorBidi"/>
          <w:lang w:val="en-US"/>
        </w:rPr>
        <w:t>SST anomalies</w:t>
      </w:r>
      <w:r w:rsidR="000A4E2A">
        <w:rPr>
          <w:rFonts w:asciiTheme="majorBidi" w:hAnsiTheme="majorBidi" w:cstheme="majorBidi"/>
          <w:lang w:val="en-US"/>
        </w:rPr>
        <w:t xml:space="preserve"> had their peak value in December 2017 in Niño region 1+2 near the South American coast, and in January 2018 in the other Niño regions</w:t>
      </w:r>
      <w:r w:rsidR="005458BF">
        <w:rPr>
          <w:rFonts w:asciiTheme="majorBidi" w:hAnsiTheme="majorBidi" w:cstheme="majorBidi"/>
          <w:lang w:val="en-US"/>
        </w:rPr>
        <w:t xml:space="preserve"> (3 and 4)</w:t>
      </w:r>
      <w:r w:rsidR="000A4E2A">
        <w:rPr>
          <w:rFonts w:asciiTheme="majorBidi" w:hAnsiTheme="majorBidi" w:cstheme="majorBidi"/>
          <w:lang w:val="en-US"/>
        </w:rPr>
        <w:t xml:space="preserve"> further west.</w:t>
      </w:r>
      <w:r w:rsidR="00E53195">
        <w:rPr>
          <w:rFonts w:asciiTheme="majorBidi" w:hAnsiTheme="majorBidi" w:cstheme="majorBidi"/>
          <w:lang w:val="en-US"/>
        </w:rPr>
        <w:t xml:space="preserve"> </w:t>
      </w:r>
      <w:r w:rsidR="007E4765">
        <w:rPr>
          <w:rFonts w:asciiTheme="majorBidi" w:hAnsiTheme="majorBidi" w:cstheme="majorBidi"/>
          <w:lang w:val="en-US"/>
        </w:rPr>
        <w:t>Anomalies of Ni</w:t>
      </w:r>
      <w:r w:rsidR="007E4765">
        <w:rPr>
          <w:rFonts w:ascii="Calibri" w:hAnsi="Calibri" w:cstheme="majorBidi"/>
          <w:lang w:val="en-US"/>
        </w:rPr>
        <w:t>ñ</w:t>
      </w:r>
      <w:r w:rsidR="007E4765">
        <w:rPr>
          <w:rFonts w:asciiTheme="majorBidi" w:hAnsiTheme="majorBidi" w:cstheme="majorBidi"/>
          <w:lang w:val="en-US"/>
        </w:rPr>
        <w:t>o 3.4 region fell below t</w:t>
      </w:r>
      <w:r w:rsidR="00316CAF">
        <w:rPr>
          <w:rFonts w:asciiTheme="majorBidi" w:hAnsiTheme="majorBidi" w:cstheme="majorBidi"/>
          <w:lang w:val="en-US"/>
        </w:rPr>
        <w:t xml:space="preserve">he </w:t>
      </w:r>
      <w:r w:rsidR="000A4E2A">
        <w:rPr>
          <w:rFonts w:asciiTheme="majorBidi" w:hAnsiTheme="majorBidi" w:cstheme="majorBidi"/>
          <w:lang w:val="en-US"/>
        </w:rPr>
        <w:t>La</w:t>
      </w:r>
      <w:r w:rsidR="00316CAF">
        <w:rPr>
          <w:rFonts w:asciiTheme="majorBidi" w:hAnsiTheme="majorBidi" w:cstheme="majorBidi"/>
          <w:lang w:val="en-US"/>
        </w:rPr>
        <w:t xml:space="preserve"> Ni</w:t>
      </w:r>
      <w:r w:rsidR="00E06EE9">
        <w:rPr>
          <w:rFonts w:ascii="Calibri" w:hAnsi="Calibri" w:cstheme="majorBidi"/>
          <w:lang w:val="en-US"/>
        </w:rPr>
        <w:t>ñ</w:t>
      </w:r>
      <w:r w:rsidR="000A4E2A">
        <w:rPr>
          <w:rFonts w:asciiTheme="majorBidi" w:hAnsiTheme="majorBidi" w:cstheme="majorBidi"/>
          <w:lang w:val="en-US"/>
        </w:rPr>
        <w:t>a</w:t>
      </w:r>
      <w:r w:rsidR="00316CAF">
        <w:rPr>
          <w:rFonts w:asciiTheme="majorBidi" w:hAnsiTheme="majorBidi" w:cstheme="majorBidi"/>
          <w:lang w:val="en-US"/>
        </w:rPr>
        <w:t xml:space="preserve"> threshold of </w:t>
      </w:r>
      <w:r w:rsidR="000A4E2A">
        <w:rPr>
          <w:rFonts w:asciiTheme="majorBidi" w:hAnsiTheme="majorBidi" w:cstheme="majorBidi"/>
          <w:lang w:val="en-US"/>
        </w:rPr>
        <w:t>-</w:t>
      </w:r>
      <w:r w:rsidR="00316CAF">
        <w:rPr>
          <w:rFonts w:asciiTheme="majorBidi" w:hAnsiTheme="majorBidi" w:cstheme="majorBidi"/>
          <w:lang w:val="en-US"/>
        </w:rPr>
        <w:t xml:space="preserve">0.5°C in </w:t>
      </w:r>
      <w:r w:rsidR="007E4765">
        <w:rPr>
          <w:rFonts w:asciiTheme="majorBidi" w:hAnsiTheme="majorBidi" w:cstheme="majorBidi"/>
          <w:lang w:val="en-US"/>
        </w:rPr>
        <w:t xml:space="preserve">all three months. </w:t>
      </w:r>
    </w:p>
    <w:p w:rsidR="00A50D0A" w:rsidRDefault="007E4765" w:rsidP="00951A19">
      <w:pPr>
        <w:jc w:val="both"/>
        <w:rPr>
          <w:rFonts w:asciiTheme="majorBidi" w:hAnsiTheme="majorBidi" w:cstheme="majorBidi"/>
          <w:lang w:val="en-US"/>
        </w:rPr>
      </w:pPr>
      <w:r>
        <w:rPr>
          <w:rFonts w:asciiTheme="majorBidi" w:hAnsiTheme="majorBidi" w:cstheme="majorBidi"/>
          <w:lang w:val="en-US"/>
        </w:rPr>
        <w:t xml:space="preserve">Over the North Atlantic, SST was above normal near </w:t>
      </w:r>
      <w:r w:rsidR="001E4F57">
        <w:rPr>
          <w:rFonts w:asciiTheme="majorBidi" w:hAnsiTheme="majorBidi" w:cstheme="majorBidi"/>
          <w:lang w:val="en-US"/>
        </w:rPr>
        <w:t>Western</w:t>
      </w:r>
      <w:r>
        <w:rPr>
          <w:rFonts w:asciiTheme="majorBidi" w:hAnsiTheme="majorBidi" w:cstheme="majorBidi"/>
          <w:lang w:val="en-US"/>
        </w:rPr>
        <w:t xml:space="preserve"> Europe and around normal near northwest Africa. The Mediterranean SST was around normal in the western basin, but above normal in the east</w:t>
      </w:r>
      <w:r w:rsidR="00F21FD2">
        <w:rPr>
          <w:rFonts w:asciiTheme="majorBidi" w:hAnsiTheme="majorBidi" w:cstheme="majorBidi"/>
          <w:lang w:val="en-US"/>
        </w:rPr>
        <w:t xml:space="preserve">. The Black Sea, too, was warmer than normal, and also the Arctic Sea near northern Europe. </w:t>
      </w:r>
    </w:p>
    <w:p w:rsidR="00C450A3" w:rsidRDefault="00C450A3" w:rsidP="00951A19">
      <w:pPr>
        <w:jc w:val="both"/>
        <w:rPr>
          <w:rFonts w:asciiTheme="majorBidi" w:hAnsiTheme="majorBidi" w:cstheme="majorBidi"/>
          <w:lang w:val="en-US"/>
        </w:rPr>
      </w:pPr>
    </w:p>
    <w:p w:rsidR="00C450A3" w:rsidRDefault="00C450A3" w:rsidP="00951A19">
      <w:pPr>
        <w:jc w:val="both"/>
        <w:rPr>
          <w:rFonts w:asciiTheme="majorBidi" w:hAnsiTheme="majorBidi" w:cstheme="majorBidi"/>
          <w:lang w:val="en-US"/>
        </w:rPr>
      </w:pPr>
    </w:p>
    <w:p w:rsidR="00162DC8" w:rsidRDefault="00E42B22" w:rsidP="00951A19">
      <w:pPr>
        <w:jc w:val="both"/>
        <w:rPr>
          <w:rFonts w:asciiTheme="majorBidi" w:hAnsiTheme="majorBidi" w:cstheme="majorBidi"/>
          <w:lang w:val="en-US"/>
        </w:rPr>
      </w:pPr>
      <w:r w:rsidRPr="00E42B22">
        <w:rPr>
          <w:rFonts w:asciiTheme="majorBidi" w:hAnsiTheme="majorBidi" w:cstheme="majorBidi"/>
          <w:noProof/>
          <w:lang w:val="en-US" w:eastAsia="en-US"/>
        </w:rPr>
        <w:lastRenderedPageBreak/>
        <w:drawing>
          <wp:inline distT="0" distB="0" distL="0" distR="0" wp14:anchorId="61C6099A" wp14:editId="056B503C">
            <wp:extent cx="5760720" cy="3678799"/>
            <wp:effectExtent l="0" t="0" r="0" b="0"/>
            <wp:docPr id="17" name="Grafik 17" descr="Fig 1: Global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1: Global map"/>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3678799"/>
                    </a:xfrm>
                    <a:prstGeom prst="rect">
                      <a:avLst/>
                    </a:prstGeom>
                    <a:noFill/>
                    <a:ln>
                      <a:noFill/>
                    </a:ln>
                  </pic:spPr>
                </pic:pic>
              </a:graphicData>
            </a:graphic>
          </wp:inline>
        </w:drawing>
      </w:r>
    </w:p>
    <w:p w:rsidR="00417369" w:rsidRDefault="00417369" w:rsidP="00417369">
      <w:pPr>
        <w:jc w:val="both"/>
        <w:rPr>
          <w:rFonts w:ascii="Calibri" w:hAnsi="Calibri" w:cs="Calibri"/>
          <w:b/>
          <w:bCs/>
          <w:color w:val="000000"/>
          <w:sz w:val="18"/>
          <w:szCs w:val="18"/>
          <w:lang w:val="en-US"/>
        </w:rPr>
      </w:pPr>
      <w:r>
        <w:rPr>
          <w:rFonts w:ascii="Calibri" w:hAnsi="Calibri" w:cs="Calibri"/>
          <w:b/>
          <w:bCs/>
          <w:color w:val="000000"/>
          <w:sz w:val="18"/>
          <w:szCs w:val="18"/>
          <w:lang w:val="en-US"/>
        </w:rPr>
        <w:t>Figure</w:t>
      </w:r>
      <w:r w:rsidRPr="00FE2AC9">
        <w:rPr>
          <w:rFonts w:ascii="Calibri" w:hAnsi="Calibri" w:cs="Calibri"/>
          <w:b/>
          <w:bCs/>
          <w:color w:val="000000"/>
          <w:sz w:val="18"/>
          <w:szCs w:val="18"/>
          <w:lang w:val="en-US"/>
        </w:rPr>
        <w:t xml:space="preserve"> 2: </w:t>
      </w:r>
      <w:r>
        <w:rPr>
          <w:rFonts w:ascii="Calibri" w:hAnsi="Calibri" w:cs="Calibri"/>
          <w:b/>
          <w:bCs/>
          <w:color w:val="000000"/>
          <w:sz w:val="18"/>
          <w:szCs w:val="18"/>
          <w:lang w:val="en-US"/>
        </w:rPr>
        <w:t>Sea surf</w:t>
      </w:r>
      <w:r w:rsidR="00E06EE9">
        <w:rPr>
          <w:rFonts w:ascii="Calibri" w:hAnsi="Calibri" w:cs="Calibri"/>
          <w:b/>
          <w:bCs/>
          <w:color w:val="000000"/>
          <w:sz w:val="18"/>
          <w:szCs w:val="18"/>
          <w:lang w:val="en-US"/>
        </w:rPr>
        <w:t xml:space="preserve">ace temperature anomalies for boreal </w:t>
      </w:r>
      <w:r w:rsidR="00F21FD2">
        <w:rPr>
          <w:rFonts w:ascii="Calibri" w:hAnsi="Calibri" w:cs="Calibri"/>
          <w:b/>
          <w:bCs/>
          <w:color w:val="000000"/>
          <w:sz w:val="18"/>
          <w:szCs w:val="18"/>
          <w:lang w:val="en-US"/>
        </w:rPr>
        <w:t>winter</w:t>
      </w:r>
      <w:r w:rsidR="00E06EE9">
        <w:rPr>
          <w:rFonts w:ascii="Calibri" w:hAnsi="Calibri" w:cs="Calibri"/>
          <w:b/>
          <w:bCs/>
          <w:color w:val="000000"/>
          <w:sz w:val="18"/>
          <w:szCs w:val="18"/>
          <w:lang w:val="en-US"/>
        </w:rPr>
        <w:t xml:space="preserve"> 2017</w:t>
      </w:r>
      <w:r w:rsidR="00F21FD2">
        <w:rPr>
          <w:rFonts w:ascii="Calibri" w:hAnsi="Calibri" w:cs="Calibri"/>
          <w:b/>
          <w:bCs/>
          <w:color w:val="000000"/>
          <w:sz w:val="18"/>
          <w:szCs w:val="18"/>
          <w:lang w:val="en-US"/>
        </w:rPr>
        <w:t>-18</w:t>
      </w:r>
      <w:r w:rsidR="00E06EE9">
        <w:rPr>
          <w:rFonts w:ascii="Calibri" w:hAnsi="Calibri" w:cs="Calibri"/>
          <w:b/>
          <w:bCs/>
          <w:color w:val="000000"/>
          <w:sz w:val="18"/>
          <w:szCs w:val="18"/>
          <w:lang w:val="en-US"/>
        </w:rPr>
        <w:t xml:space="preserve"> (</w:t>
      </w:r>
      <w:r w:rsidR="00F21FD2">
        <w:rPr>
          <w:rFonts w:ascii="Calibri" w:hAnsi="Calibri" w:cs="Calibri"/>
          <w:b/>
          <w:bCs/>
          <w:color w:val="000000"/>
          <w:sz w:val="18"/>
          <w:szCs w:val="18"/>
          <w:lang w:val="en-US"/>
        </w:rPr>
        <w:t>December</w:t>
      </w:r>
      <w:r w:rsidR="00E06EE9">
        <w:rPr>
          <w:rFonts w:ascii="Calibri" w:hAnsi="Calibri" w:cs="Calibri"/>
          <w:b/>
          <w:bCs/>
          <w:color w:val="000000"/>
          <w:sz w:val="18"/>
          <w:szCs w:val="18"/>
          <w:lang w:val="en-US"/>
        </w:rPr>
        <w:t>-</w:t>
      </w:r>
      <w:r w:rsidR="00F21FD2">
        <w:rPr>
          <w:rFonts w:ascii="Calibri" w:hAnsi="Calibri" w:cs="Calibri"/>
          <w:b/>
          <w:bCs/>
          <w:color w:val="000000"/>
          <w:sz w:val="18"/>
          <w:szCs w:val="18"/>
          <w:lang w:val="en-US"/>
        </w:rPr>
        <w:t>February</w:t>
      </w:r>
      <w:r w:rsidR="00E06EE9">
        <w:rPr>
          <w:rFonts w:ascii="Calibri" w:hAnsi="Calibri" w:cs="Calibri"/>
          <w:b/>
          <w:bCs/>
          <w:color w:val="000000"/>
          <w:sz w:val="18"/>
          <w:szCs w:val="18"/>
          <w:lang w:val="en-US"/>
        </w:rPr>
        <w:t xml:space="preserve">), 1981-2010 reference. Data from </w:t>
      </w:r>
      <w:r w:rsidR="00E06EE9" w:rsidRPr="00E06EE9">
        <w:rPr>
          <w:rFonts w:ascii="Calibri" w:hAnsi="Calibri" w:cs="Calibri"/>
          <w:b/>
          <w:bCs/>
          <w:color w:val="000000"/>
          <w:sz w:val="18"/>
          <w:szCs w:val="18"/>
          <w:lang w:val="en"/>
        </w:rPr>
        <w:t>ERSSTv5</w:t>
      </w:r>
      <w:r w:rsidR="00E06EE9">
        <w:rPr>
          <w:rFonts w:ascii="Calibri" w:hAnsi="Calibri" w:cs="Calibri"/>
          <w:b/>
          <w:bCs/>
          <w:color w:val="000000"/>
          <w:sz w:val="18"/>
          <w:szCs w:val="18"/>
          <w:lang w:val="en"/>
        </w:rPr>
        <w:t xml:space="preserve"> ocean model analysis with 250km smoothing, source: NASA GISS, </w:t>
      </w:r>
      <w:hyperlink r:id="rId18" w:history="1">
        <w:r w:rsidR="00E06EE9" w:rsidRPr="00F74B55">
          <w:rPr>
            <w:rStyle w:val="Hyperlink"/>
            <w:rFonts w:ascii="Calibri" w:hAnsi="Calibri" w:cs="Calibri"/>
            <w:b/>
            <w:bCs/>
            <w:sz w:val="18"/>
            <w:szCs w:val="18"/>
            <w:lang w:val="en"/>
          </w:rPr>
          <w:t>https://data.giss.nasa.gov/gistemp/maps/</w:t>
        </w:r>
      </w:hyperlink>
      <w:r w:rsidR="00E06EE9">
        <w:rPr>
          <w:rFonts w:ascii="Calibri" w:hAnsi="Calibri" w:cs="Calibri"/>
          <w:b/>
          <w:bCs/>
          <w:color w:val="000000"/>
          <w:sz w:val="18"/>
          <w:szCs w:val="18"/>
          <w:lang w:val="en"/>
        </w:rPr>
        <w:t xml:space="preserve"> </w:t>
      </w:r>
    </w:p>
    <w:p w:rsidR="00417369" w:rsidRDefault="00417369" w:rsidP="00417369">
      <w:pPr>
        <w:jc w:val="both"/>
        <w:rPr>
          <w:rFonts w:asciiTheme="majorBidi" w:hAnsiTheme="majorBidi" w:cstheme="majorBidi"/>
          <w:lang w:val="en-US"/>
        </w:rPr>
      </w:pPr>
    </w:p>
    <w:tbl>
      <w:tblPr>
        <w:tblW w:w="5000" w:type="pct"/>
        <w:tblCellSpacing w:w="15" w:type="dxa"/>
        <w:tblBorders>
          <w:top w:val="single" w:sz="6" w:space="0" w:color="CCCCCC"/>
        </w:tblBorders>
        <w:tblCellMar>
          <w:top w:w="15" w:type="dxa"/>
          <w:left w:w="15" w:type="dxa"/>
          <w:bottom w:w="15" w:type="dxa"/>
          <w:right w:w="15" w:type="dxa"/>
        </w:tblCellMar>
        <w:tblLook w:val="04A0" w:firstRow="1" w:lastRow="0" w:firstColumn="1" w:lastColumn="0" w:noHBand="0" w:noVBand="1"/>
      </w:tblPr>
      <w:tblGrid>
        <w:gridCol w:w="1600"/>
        <w:gridCol w:w="995"/>
        <w:gridCol w:w="963"/>
        <w:gridCol w:w="995"/>
        <w:gridCol w:w="963"/>
        <w:gridCol w:w="995"/>
        <w:gridCol w:w="963"/>
        <w:gridCol w:w="995"/>
        <w:gridCol w:w="978"/>
      </w:tblGrid>
      <w:tr w:rsidR="00417369" w:rsidRPr="00E53195" w:rsidTr="00417369">
        <w:trPr>
          <w:tblCellSpacing w:w="15" w:type="dxa"/>
        </w:trPr>
        <w:tc>
          <w:tcPr>
            <w:tcW w:w="0" w:type="auto"/>
            <w:vMerge w:val="restart"/>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Month</w:t>
            </w:r>
          </w:p>
        </w:tc>
        <w:tc>
          <w:tcPr>
            <w:tcW w:w="0" w:type="auto"/>
            <w:gridSpan w:val="2"/>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Niño 1+2</w:t>
            </w:r>
          </w:p>
        </w:tc>
        <w:tc>
          <w:tcPr>
            <w:tcW w:w="0" w:type="auto"/>
            <w:gridSpan w:val="2"/>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Niño 3</w:t>
            </w:r>
          </w:p>
        </w:tc>
        <w:tc>
          <w:tcPr>
            <w:tcW w:w="0" w:type="auto"/>
            <w:gridSpan w:val="2"/>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Niño 4</w:t>
            </w:r>
          </w:p>
        </w:tc>
        <w:tc>
          <w:tcPr>
            <w:tcW w:w="0" w:type="auto"/>
            <w:gridSpan w:val="2"/>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Niño 3.4</w:t>
            </w:r>
          </w:p>
        </w:tc>
      </w:tr>
      <w:tr w:rsidR="00417369" w:rsidRPr="00E53195" w:rsidTr="00417369">
        <w:trPr>
          <w:tblCellSpacing w:w="15" w:type="dxa"/>
        </w:trPr>
        <w:tc>
          <w:tcPr>
            <w:tcW w:w="0" w:type="auto"/>
            <w:vMerge/>
            <w:tcBorders>
              <w:left w:val="single" w:sz="6" w:space="0" w:color="CCCCCC"/>
              <w:bottom w:val="single" w:sz="6" w:space="0" w:color="CCCCCC"/>
            </w:tcBorders>
            <w:vAlign w:val="center"/>
            <w:hideMark/>
          </w:tcPr>
          <w:p w:rsidR="00417369" w:rsidRPr="00E53195" w:rsidRDefault="00417369" w:rsidP="00417369">
            <w:pPr>
              <w:spacing w:after="0" w:line="240" w:lineRule="auto"/>
              <w:rPr>
                <w:rFonts w:ascii="Open Sans" w:eastAsia="Times New Roman" w:hAnsi="Open Sans" w:cs="Times New Roman"/>
                <w:caps/>
                <w:color w:val="FFFFFF"/>
                <w:sz w:val="19"/>
                <w:szCs w:val="19"/>
                <w:lang w:val="en-US"/>
              </w:rPr>
            </w:pPr>
          </w:p>
        </w:tc>
        <w:tc>
          <w:tcPr>
            <w:tcW w:w="0" w:type="auto"/>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Temp</w:t>
            </w:r>
          </w:p>
        </w:tc>
        <w:tc>
          <w:tcPr>
            <w:tcW w:w="0" w:type="auto"/>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Anom</w:t>
            </w:r>
          </w:p>
        </w:tc>
        <w:tc>
          <w:tcPr>
            <w:tcW w:w="0" w:type="auto"/>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Temp</w:t>
            </w:r>
          </w:p>
        </w:tc>
        <w:tc>
          <w:tcPr>
            <w:tcW w:w="0" w:type="auto"/>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Anom</w:t>
            </w:r>
          </w:p>
        </w:tc>
        <w:tc>
          <w:tcPr>
            <w:tcW w:w="0" w:type="auto"/>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Temp</w:t>
            </w:r>
          </w:p>
        </w:tc>
        <w:tc>
          <w:tcPr>
            <w:tcW w:w="0" w:type="auto"/>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Anom</w:t>
            </w:r>
          </w:p>
        </w:tc>
        <w:tc>
          <w:tcPr>
            <w:tcW w:w="0" w:type="auto"/>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Temp</w:t>
            </w:r>
          </w:p>
        </w:tc>
        <w:tc>
          <w:tcPr>
            <w:tcW w:w="0" w:type="auto"/>
            <w:tcBorders>
              <w:left w:val="single" w:sz="6" w:space="0" w:color="CCCCCC"/>
              <w:bottom w:val="single" w:sz="6" w:space="0" w:color="CCCCCC"/>
            </w:tcBorders>
            <w:shd w:val="clear" w:color="auto" w:fill="444444"/>
            <w:tcMar>
              <w:top w:w="150" w:type="dxa"/>
              <w:left w:w="150" w:type="dxa"/>
              <w:bottom w:w="150" w:type="dxa"/>
              <w:right w:w="150" w:type="dxa"/>
            </w:tcMar>
            <w:vAlign w:val="center"/>
            <w:hideMark/>
          </w:tcPr>
          <w:p w:rsidR="00417369" w:rsidRPr="00E53195" w:rsidRDefault="00417369" w:rsidP="00417369">
            <w:pPr>
              <w:spacing w:after="240" w:line="320" w:lineRule="atLeast"/>
              <w:jc w:val="center"/>
              <w:textAlignment w:val="baseline"/>
              <w:rPr>
                <w:rFonts w:ascii="Open Sans" w:eastAsia="Times New Roman" w:hAnsi="Open Sans" w:cs="Times New Roman"/>
                <w:caps/>
                <w:color w:val="FFFFFF"/>
                <w:sz w:val="19"/>
                <w:szCs w:val="19"/>
                <w:lang w:val="en-US"/>
              </w:rPr>
            </w:pPr>
            <w:r w:rsidRPr="00E53195">
              <w:rPr>
                <w:rFonts w:ascii="Open Sans" w:eastAsia="Times New Roman" w:hAnsi="Open Sans" w:cs="Times New Roman"/>
                <w:caps/>
                <w:color w:val="FFFFFF"/>
                <w:sz w:val="19"/>
                <w:szCs w:val="19"/>
                <w:lang w:val="en-US"/>
              </w:rPr>
              <w:t>Anom</w:t>
            </w:r>
          </w:p>
        </w:tc>
      </w:tr>
      <w:tr w:rsidR="00417369" w:rsidRPr="00F21FD2" w:rsidTr="00417369">
        <w:trPr>
          <w:tblCellSpacing w:w="15" w:type="dxa"/>
        </w:trPr>
        <w:tc>
          <w:tcPr>
            <w:tcW w:w="0" w:type="auto"/>
            <w:tcBorders>
              <w:left w:val="single" w:sz="6" w:space="0" w:color="CCCCCC"/>
              <w:bottom w:val="single" w:sz="6" w:space="0" w:color="CCCCCC"/>
            </w:tcBorders>
            <w:noWrap/>
            <w:tcMar>
              <w:top w:w="150" w:type="dxa"/>
              <w:left w:w="150" w:type="dxa"/>
              <w:bottom w:w="150" w:type="dxa"/>
              <w:right w:w="150" w:type="dxa"/>
            </w:tcMar>
            <w:hideMark/>
          </w:tcPr>
          <w:p w:rsidR="00417369" w:rsidRPr="00E53195"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December</w:t>
            </w:r>
            <w:r w:rsidR="00417369" w:rsidRPr="00E53195">
              <w:rPr>
                <w:rFonts w:ascii="Open Sans" w:eastAsia="Times New Roman" w:hAnsi="Open Sans" w:cs="Times New Roman"/>
                <w:color w:val="444444"/>
                <w:sz w:val="19"/>
                <w:szCs w:val="19"/>
                <w:lang w:val="en-US"/>
              </w:rPr>
              <w:t xml:space="preserve"> 2017</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E53195"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21.44</w:t>
            </w:r>
            <w:r w:rsidR="00417369" w:rsidRPr="00E53195">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E53195" w:rsidRDefault="00F21FD2" w:rsidP="00417369">
            <w:pPr>
              <w:spacing w:after="240" w:line="320" w:lineRule="atLeast"/>
              <w:textAlignment w:val="baseline"/>
              <w:rPr>
                <w:rFonts w:ascii="Open Sans" w:eastAsia="Times New Roman" w:hAnsi="Open Sans" w:cs="Times New Roman"/>
                <w:color w:val="444444"/>
                <w:sz w:val="19"/>
                <w:szCs w:val="19"/>
                <w:lang w:val="en-US"/>
              </w:rPr>
            </w:pPr>
            <w:r w:rsidRPr="00F21FD2">
              <w:rPr>
                <w:rFonts w:ascii="Open Sans" w:eastAsia="Times New Roman" w:hAnsi="Open Sans" w:cs="Times New Roman"/>
                <w:color w:val="0070C0"/>
                <w:sz w:val="19"/>
                <w:szCs w:val="19"/>
                <w:lang w:val="en-US"/>
              </w:rPr>
              <w:t>-1.38</w:t>
            </w:r>
            <w:r w:rsidR="00417369" w:rsidRPr="00F21FD2">
              <w:rPr>
                <w:rFonts w:ascii="Open Sans" w:eastAsia="Times New Roman" w:hAnsi="Open Sans" w:cs="Times New Roman"/>
                <w:color w:val="0070C0"/>
                <w:sz w:val="19"/>
                <w:szCs w:val="19"/>
                <w:lang w:val="en-US"/>
              </w:rPr>
              <w:t>°C</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E53195"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24.05</w:t>
            </w:r>
            <w:r w:rsidR="00417369" w:rsidRPr="00E53195">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E53195" w:rsidRDefault="00F21FD2" w:rsidP="00417369">
            <w:pPr>
              <w:spacing w:after="240" w:line="320" w:lineRule="atLeast"/>
              <w:textAlignment w:val="baseline"/>
              <w:rPr>
                <w:rFonts w:ascii="Open Sans" w:eastAsia="Times New Roman" w:hAnsi="Open Sans" w:cs="Times New Roman"/>
                <w:color w:val="FF0000"/>
                <w:sz w:val="19"/>
                <w:szCs w:val="19"/>
                <w:lang w:val="en-US"/>
              </w:rPr>
            </w:pPr>
            <w:r w:rsidRPr="00F21FD2">
              <w:rPr>
                <w:rFonts w:ascii="Open Sans" w:eastAsia="Times New Roman" w:hAnsi="Open Sans" w:cs="Times New Roman"/>
                <w:color w:val="0070C0"/>
                <w:sz w:val="19"/>
                <w:szCs w:val="19"/>
                <w:lang w:val="en-US"/>
              </w:rPr>
              <w:t>-1.09</w:t>
            </w:r>
            <w:r w:rsidR="00417369" w:rsidRPr="00F21FD2">
              <w:rPr>
                <w:rFonts w:ascii="Open Sans" w:eastAsia="Times New Roman" w:hAnsi="Open Sans" w:cs="Times New Roman"/>
                <w:color w:val="0070C0"/>
                <w:sz w:val="19"/>
                <w:szCs w:val="19"/>
                <w:lang w:val="en-US"/>
              </w:rPr>
              <w:t>°C</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28.24</w:t>
            </w:r>
            <w:r w:rsidR="00417369" w:rsidRPr="00F21FD2">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FF0000"/>
                <w:sz w:val="19"/>
                <w:szCs w:val="19"/>
                <w:lang w:val="en-US"/>
              </w:rPr>
            </w:pPr>
            <w:r w:rsidRPr="00F21FD2">
              <w:rPr>
                <w:rFonts w:ascii="Open Sans" w:eastAsia="Times New Roman" w:hAnsi="Open Sans" w:cs="Times New Roman"/>
                <w:color w:val="0070C0"/>
                <w:sz w:val="19"/>
                <w:szCs w:val="19"/>
                <w:lang w:val="en-US"/>
              </w:rPr>
              <w:t>-0.25</w:t>
            </w:r>
            <w:r w:rsidR="00417369" w:rsidRPr="00F21FD2">
              <w:rPr>
                <w:rFonts w:ascii="Open Sans" w:eastAsia="Times New Roman" w:hAnsi="Open Sans" w:cs="Times New Roman"/>
                <w:color w:val="0070C0"/>
                <w:sz w:val="19"/>
                <w:szCs w:val="19"/>
                <w:lang w:val="en-US"/>
              </w:rPr>
              <w:t>°C</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25.80</w:t>
            </w:r>
            <w:r w:rsidR="00417369" w:rsidRPr="00F21FD2">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F21FD2" w:rsidRDefault="0019566C" w:rsidP="00417369">
            <w:pPr>
              <w:spacing w:after="240" w:line="320" w:lineRule="atLeast"/>
              <w:textAlignment w:val="baseline"/>
              <w:rPr>
                <w:rFonts w:ascii="Open Sans" w:eastAsia="Times New Roman" w:hAnsi="Open Sans" w:cs="Times New Roman"/>
                <w:color w:val="FF0000"/>
                <w:sz w:val="19"/>
                <w:szCs w:val="19"/>
                <w:lang w:val="en-US"/>
              </w:rPr>
            </w:pPr>
            <w:r w:rsidRPr="0019566C">
              <w:rPr>
                <w:rFonts w:ascii="Open Sans" w:eastAsia="Times New Roman" w:hAnsi="Open Sans" w:cs="Times New Roman"/>
                <w:color w:val="0070C0"/>
                <w:sz w:val="19"/>
                <w:szCs w:val="19"/>
                <w:lang w:val="en-US"/>
              </w:rPr>
              <w:t>-0.77</w:t>
            </w:r>
            <w:r w:rsidR="00417369" w:rsidRPr="0019566C">
              <w:rPr>
                <w:rFonts w:ascii="Open Sans" w:eastAsia="Times New Roman" w:hAnsi="Open Sans" w:cs="Times New Roman"/>
                <w:color w:val="0070C0"/>
                <w:sz w:val="19"/>
                <w:szCs w:val="19"/>
                <w:lang w:val="en-US"/>
              </w:rPr>
              <w:t>°C</w:t>
            </w:r>
          </w:p>
        </w:tc>
      </w:tr>
      <w:tr w:rsidR="00417369" w:rsidRPr="00F21FD2" w:rsidTr="00417369">
        <w:trPr>
          <w:tblCellSpacing w:w="15" w:type="dxa"/>
        </w:trPr>
        <w:tc>
          <w:tcPr>
            <w:tcW w:w="0" w:type="auto"/>
            <w:tcBorders>
              <w:left w:val="single" w:sz="6" w:space="0" w:color="CCCCCC"/>
              <w:bottom w:val="single" w:sz="6" w:space="0" w:color="CCCCCC"/>
            </w:tcBorders>
            <w:noWrap/>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sidRPr="00F21FD2">
              <w:rPr>
                <w:rFonts w:ascii="Open Sans" w:eastAsia="Times New Roman" w:hAnsi="Open Sans" w:cs="Times New Roman"/>
                <w:color w:val="444444"/>
                <w:sz w:val="19"/>
                <w:szCs w:val="19"/>
                <w:lang w:val="en-US"/>
              </w:rPr>
              <w:t>January 2018</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23.71</w:t>
            </w:r>
            <w:r w:rsidR="00417369" w:rsidRPr="00F21FD2">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F21FD2" w:rsidRDefault="00417369" w:rsidP="00F21FD2">
            <w:pPr>
              <w:spacing w:after="240" w:line="320" w:lineRule="atLeast"/>
              <w:textAlignment w:val="baseline"/>
              <w:rPr>
                <w:rFonts w:ascii="Open Sans" w:eastAsia="Times New Roman" w:hAnsi="Open Sans" w:cs="Times New Roman"/>
                <w:color w:val="0070C0"/>
                <w:sz w:val="19"/>
                <w:szCs w:val="19"/>
                <w:lang w:val="en-US"/>
              </w:rPr>
            </w:pPr>
            <w:r w:rsidRPr="00F21FD2">
              <w:rPr>
                <w:rFonts w:ascii="Open Sans" w:eastAsia="Times New Roman" w:hAnsi="Open Sans" w:cs="Times New Roman"/>
                <w:color w:val="0070C0"/>
                <w:sz w:val="19"/>
                <w:szCs w:val="19"/>
                <w:lang w:val="en-US"/>
              </w:rPr>
              <w:t>-0.</w:t>
            </w:r>
            <w:r w:rsidR="00F21FD2">
              <w:rPr>
                <w:rFonts w:ascii="Open Sans" w:eastAsia="Times New Roman" w:hAnsi="Open Sans" w:cs="Times New Roman"/>
                <w:color w:val="0070C0"/>
                <w:sz w:val="19"/>
                <w:szCs w:val="19"/>
                <w:lang w:val="en-US"/>
              </w:rPr>
              <w:t>81</w:t>
            </w:r>
            <w:r w:rsidRPr="00F21FD2">
              <w:rPr>
                <w:rFonts w:ascii="Open Sans" w:eastAsia="Times New Roman" w:hAnsi="Open Sans" w:cs="Times New Roman"/>
                <w:color w:val="0070C0"/>
                <w:sz w:val="19"/>
                <w:szCs w:val="19"/>
                <w:lang w:val="en-US"/>
              </w:rPr>
              <w:t>°C</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24.48</w:t>
            </w:r>
            <w:r w:rsidR="00417369" w:rsidRPr="00F21FD2">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FF0000"/>
                <w:sz w:val="19"/>
                <w:szCs w:val="19"/>
                <w:lang w:val="en-US"/>
              </w:rPr>
            </w:pPr>
            <w:r w:rsidRPr="00F21FD2">
              <w:rPr>
                <w:rFonts w:ascii="Open Sans" w:eastAsia="Times New Roman" w:hAnsi="Open Sans" w:cs="Times New Roman"/>
                <w:color w:val="0070C0"/>
                <w:sz w:val="19"/>
                <w:szCs w:val="19"/>
                <w:lang w:val="en-US"/>
              </w:rPr>
              <w:t>-1.14</w:t>
            </w:r>
            <w:r w:rsidR="00417369" w:rsidRPr="00F21FD2">
              <w:rPr>
                <w:rFonts w:ascii="Open Sans" w:eastAsia="Times New Roman" w:hAnsi="Open Sans" w:cs="Times New Roman"/>
                <w:color w:val="0070C0"/>
                <w:sz w:val="19"/>
                <w:szCs w:val="19"/>
                <w:lang w:val="en-US"/>
              </w:rPr>
              <w:t>°C</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28.03</w:t>
            </w:r>
            <w:r w:rsidR="00417369" w:rsidRPr="00F21FD2">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FF0000"/>
                <w:sz w:val="19"/>
                <w:szCs w:val="19"/>
                <w:lang w:val="en-US"/>
              </w:rPr>
            </w:pPr>
            <w:r w:rsidRPr="00F21FD2">
              <w:rPr>
                <w:rFonts w:ascii="Open Sans" w:eastAsia="Times New Roman" w:hAnsi="Open Sans" w:cs="Times New Roman"/>
                <w:color w:val="0070C0"/>
                <w:sz w:val="19"/>
                <w:szCs w:val="19"/>
                <w:lang w:val="en-US"/>
              </w:rPr>
              <w:t>-0.27</w:t>
            </w:r>
            <w:r w:rsidR="00417369" w:rsidRPr="00F21FD2">
              <w:rPr>
                <w:rFonts w:ascii="Open Sans" w:eastAsia="Times New Roman" w:hAnsi="Open Sans" w:cs="Times New Roman"/>
                <w:color w:val="0070C0"/>
                <w:sz w:val="19"/>
                <w:szCs w:val="19"/>
                <w:lang w:val="en-US"/>
              </w:rPr>
              <w:t>°C</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25.82</w:t>
            </w:r>
            <w:r w:rsidR="00417369" w:rsidRPr="00F21FD2">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F21FD2" w:rsidRDefault="0019566C" w:rsidP="00417369">
            <w:pPr>
              <w:spacing w:after="240" w:line="320" w:lineRule="atLeast"/>
              <w:textAlignment w:val="baseline"/>
              <w:rPr>
                <w:rFonts w:ascii="Open Sans" w:eastAsia="Times New Roman" w:hAnsi="Open Sans" w:cs="Times New Roman"/>
                <w:color w:val="FF0000"/>
                <w:sz w:val="19"/>
                <w:szCs w:val="19"/>
                <w:lang w:val="en-US"/>
              </w:rPr>
            </w:pPr>
            <w:r w:rsidRPr="0019566C">
              <w:rPr>
                <w:rFonts w:ascii="Open Sans" w:eastAsia="Times New Roman" w:hAnsi="Open Sans" w:cs="Times New Roman"/>
                <w:color w:val="0070C0"/>
                <w:sz w:val="19"/>
                <w:szCs w:val="19"/>
                <w:lang w:val="en-US"/>
              </w:rPr>
              <w:t>-0.75</w:t>
            </w:r>
            <w:r w:rsidR="00417369" w:rsidRPr="0019566C">
              <w:rPr>
                <w:rFonts w:ascii="Open Sans" w:eastAsia="Times New Roman" w:hAnsi="Open Sans" w:cs="Times New Roman"/>
                <w:color w:val="0070C0"/>
                <w:sz w:val="19"/>
                <w:szCs w:val="19"/>
                <w:lang w:val="en-US"/>
              </w:rPr>
              <w:t>°C</w:t>
            </w:r>
          </w:p>
        </w:tc>
      </w:tr>
      <w:tr w:rsidR="00417369" w:rsidRPr="00F21FD2" w:rsidTr="00417369">
        <w:trPr>
          <w:tblCellSpacing w:w="15" w:type="dxa"/>
        </w:trPr>
        <w:tc>
          <w:tcPr>
            <w:tcW w:w="0" w:type="auto"/>
            <w:tcBorders>
              <w:left w:val="single" w:sz="6" w:space="0" w:color="CCCCCC"/>
              <w:bottom w:val="single" w:sz="6" w:space="0" w:color="CCCCCC"/>
            </w:tcBorders>
            <w:noWrap/>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sidRPr="00F21FD2">
              <w:rPr>
                <w:rFonts w:ascii="Open Sans" w:eastAsia="Times New Roman" w:hAnsi="Open Sans" w:cs="Times New Roman"/>
                <w:color w:val="444444"/>
                <w:sz w:val="19"/>
                <w:szCs w:val="19"/>
                <w:lang w:val="en-US"/>
              </w:rPr>
              <w:t>February 2018</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sidRPr="00F21FD2">
              <w:rPr>
                <w:rFonts w:ascii="Open Sans" w:eastAsia="Times New Roman" w:hAnsi="Open Sans" w:cs="Times New Roman"/>
                <w:color w:val="444444"/>
                <w:sz w:val="19"/>
                <w:szCs w:val="19"/>
                <w:lang w:val="en-US"/>
              </w:rPr>
              <w:t>25.</w:t>
            </w:r>
            <w:r>
              <w:rPr>
                <w:rFonts w:ascii="Open Sans" w:eastAsia="Times New Roman" w:hAnsi="Open Sans" w:cs="Times New Roman"/>
                <w:color w:val="444444"/>
                <w:sz w:val="19"/>
                <w:szCs w:val="19"/>
                <w:lang w:val="en-US"/>
              </w:rPr>
              <w:t>57</w:t>
            </w:r>
            <w:r w:rsidR="00417369" w:rsidRPr="00F21FD2">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F21FD2" w:rsidRDefault="00417369" w:rsidP="00F21FD2">
            <w:pPr>
              <w:spacing w:after="240" w:line="320" w:lineRule="atLeast"/>
              <w:textAlignment w:val="baseline"/>
              <w:rPr>
                <w:rFonts w:ascii="Open Sans" w:eastAsia="Times New Roman" w:hAnsi="Open Sans" w:cs="Times New Roman"/>
                <w:color w:val="0070C0"/>
                <w:sz w:val="19"/>
                <w:szCs w:val="19"/>
                <w:lang w:val="en-US"/>
              </w:rPr>
            </w:pPr>
            <w:r w:rsidRPr="00F21FD2">
              <w:rPr>
                <w:rFonts w:ascii="Open Sans" w:eastAsia="Times New Roman" w:hAnsi="Open Sans" w:cs="Times New Roman"/>
                <w:color w:val="0070C0"/>
                <w:sz w:val="19"/>
                <w:szCs w:val="19"/>
                <w:lang w:val="en-US"/>
              </w:rPr>
              <w:t>-0.</w:t>
            </w:r>
            <w:r w:rsidR="00F21FD2">
              <w:rPr>
                <w:rFonts w:ascii="Open Sans" w:eastAsia="Times New Roman" w:hAnsi="Open Sans" w:cs="Times New Roman"/>
                <w:color w:val="0070C0"/>
                <w:sz w:val="19"/>
                <w:szCs w:val="19"/>
                <w:lang w:val="en-US"/>
              </w:rPr>
              <w:t>57</w:t>
            </w:r>
            <w:r w:rsidRPr="00F21FD2">
              <w:rPr>
                <w:rFonts w:ascii="Open Sans" w:eastAsia="Times New Roman" w:hAnsi="Open Sans" w:cs="Times New Roman"/>
                <w:color w:val="0070C0"/>
                <w:sz w:val="19"/>
                <w:szCs w:val="19"/>
                <w:lang w:val="en-US"/>
              </w:rPr>
              <w:t>°C</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25.36</w:t>
            </w:r>
            <w:r w:rsidR="00417369" w:rsidRPr="00F21FD2">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0070C0"/>
                <w:sz w:val="19"/>
                <w:szCs w:val="19"/>
                <w:lang w:val="en-US"/>
              </w:rPr>
            </w:pPr>
            <w:r>
              <w:rPr>
                <w:rFonts w:ascii="Open Sans" w:eastAsia="Times New Roman" w:hAnsi="Open Sans" w:cs="Times New Roman"/>
                <w:color w:val="0070C0"/>
                <w:sz w:val="19"/>
                <w:szCs w:val="19"/>
                <w:lang w:val="en-US"/>
              </w:rPr>
              <w:t>-1.01</w:t>
            </w:r>
            <w:r w:rsidR="00417369" w:rsidRPr="00F21FD2">
              <w:rPr>
                <w:rFonts w:ascii="Open Sans" w:eastAsia="Times New Roman" w:hAnsi="Open Sans" w:cs="Times New Roman"/>
                <w:color w:val="0070C0"/>
                <w:sz w:val="19"/>
                <w:szCs w:val="19"/>
                <w:lang w:val="en-US"/>
              </w:rPr>
              <w:t>°C</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27.86</w:t>
            </w:r>
            <w:r w:rsidR="00417369" w:rsidRPr="00F21FD2">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FF0000"/>
                <w:sz w:val="19"/>
                <w:szCs w:val="19"/>
                <w:lang w:val="en-US"/>
              </w:rPr>
            </w:pPr>
            <w:r w:rsidRPr="00F21FD2">
              <w:rPr>
                <w:rFonts w:ascii="Open Sans" w:eastAsia="Times New Roman" w:hAnsi="Open Sans" w:cs="Times New Roman"/>
                <w:color w:val="0070C0"/>
                <w:sz w:val="19"/>
                <w:szCs w:val="19"/>
                <w:lang w:val="en-US"/>
              </w:rPr>
              <w:t>-0.24</w:t>
            </w:r>
            <w:r w:rsidR="00417369" w:rsidRPr="00F21FD2">
              <w:rPr>
                <w:rFonts w:ascii="Open Sans" w:eastAsia="Times New Roman" w:hAnsi="Open Sans" w:cs="Times New Roman"/>
                <w:color w:val="0070C0"/>
                <w:sz w:val="19"/>
                <w:szCs w:val="19"/>
                <w:lang w:val="en-US"/>
              </w:rPr>
              <w:t>°C</w:t>
            </w:r>
          </w:p>
        </w:tc>
        <w:tc>
          <w:tcPr>
            <w:tcW w:w="0" w:type="auto"/>
            <w:tcBorders>
              <w:left w:val="single" w:sz="6" w:space="0" w:color="CCCCCC"/>
              <w:bottom w:val="single" w:sz="6" w:space="0" w:color="CCCCCC"/>
            </w:tcBorders>
            <w:tcMar>
              <w:top w:w="150" w:type="dxa"/>
              <w:left w:w="150" w:type="dxa"/>
              <w:bottom w:w="150" w:type="dxa"/>
              <w:right w:w="150" w:type="dxa"/>
            </w:tcMar>
            <w:hideMark/>
          </w:tcPr>
          <w:p w:rsidR="00417369" w:rsidRPr="00F21FD2" w:rsidRDefault="00F21FD2" w:rsidP="00417369">
            <w:pPr>
              <w:spacing w:after="240" w:line="320" w:lineRule="atLeast"/>
              <w:textAlignment w:val="baseline"/>
              <w:rPr>
                <w:rFonts w:ascii="Open Sans" w:eastAsia="Times New Roman" w:hAnsi="Open Sans" w:cs="Times New Roman"/>
                <w:color w:val="444444"/>
                <w:sz w:val="19"/>
                <w:szCs w:val="19"/>
                <w:lang w:val="en-US"/>
              </w:rPr>
            </w:pPr>
            <w:r>
              <w:rPr>
                <w:rFonts w:ascii="Open Sans" w:eastAsia="Times New Roman" w:hAnsi="Open Sans" w:cs="Times New Roman"/>
                <w:color w:val="444444"/>
                <w:sz w:val="19"/>
                <w:szCs w:val="19"/>
                <w:lang w:val="en-US"/>
              </w:rPr>
              <w:t>25.83</w:t>
            </w:r>
            <w:r w:rsidR="00417369" w:rsidRPr="00F21FD2">
              <w:rPr>
                <w:rFonts w:ascii="Open Sans" w:eastAsia="Times New Roman" w:hAnsi="Open Sans" w:cs="Times New Roman"/>
                <w:color w:val="444444"/>
                <w:sz w:val="19"/>
                <w:szCs w:val="19"/>
                <w:lang w:val="en-US"/>
              </w:rPr>
              <w:t>°C</w:t>
            </w:r>
          </w:p>
        </w:tc>
        <w:tc>
          <w:tcPr>
            <w:tcW w:w="0" w:type="auto"/>
            <w:tcBorders>
              <w:left w:val="single" w:sz="6" w:space="0" w:color="CCCCCC"/>
              <w:bottom w:val="single" w:sz="6" w:space="0" w:color="CCCCCC"/>
            </w:tcBorders>
            <w:shd w:val="clear" w:color="auto" w:fill="EEEEEE"/>
            <w:tcMar>
              <w:top w:w="150" w:type="dxa"/>
              <w:left w:w="150" w:type="dxa"/>
              <w:bottom w:w="150" w:type="dxa"/>
              <w:right w:w="150" w:type="dxa"/>
            </w:tcMar>
            <w:hideMark/>
          </w:tcPr>
          <w:p w:rsidR="00417369" w:rsidRPr="00F21FD2" w:rsidRDefault="0019566C" w:rsidP="00417369">
            <w:pPr>
              <w:spacing w:after="240" w:line="320" w:lineRule="atLeast"/>
              <w:textAlignment w:val="baseline"/>
              <w:rPr>
                <w:rFonts w:ascii="Open Sans" w:eastAsia="Times New Roman" w:hAnsi="Open Sans" w:cs="Times New Roman"/>
                <w:color w:val="0070C0"/>
                <w:sz w:val="19"/>
                <w:szCs w:val="19"/>
                <w:lang w:val="en-US"/>
              </w:rPr>
            </w:pPr>
            <w:r>
              <w:rPr>
                <w:rFonts w:ascii="Open Sans" w:eastAsia="Times New Roman" w:hAnsi="Open Sans" w:cs="Times New Roman"/>
                <w:color w:val="0070C0"/>
                <w:sz w:val="19"/>
                <w:szCs w:val="19"/>
                <w:lang w:val="en-US"/>
              </w:rPr>
              <w:t>-0.90</w:t>
            </w:r>
            <w:r w:rsidR="00417369" w:rsidRPr="00F21FD2">
              <w:rPr>
                <w:rFonts w:ascii="Open Sans" w:eastAsia="Times New Roman" w:hAnsi="Open Sans" w:cs="Times New Roman"/>
                <w:color w:val="0070C0"/>
                <w:sz w:val="19"/>
                <w:szCs w:val="19"/>
                <w:lang w:val="en-US"/>
              </w:rPr>
              <w:t>°C</w:t>
            </w:r>
          </w:p>
        </w:tc>
      </w:tr>
    </w:tbl>
    <w:p w:rsidR="00E06EE9" w:rsidRDefault="00E06EE9" w:rsidP="00E06EE9">
      <w:pPr>
        <w:jc w:val="both"/>
        <w:rPr>
          <w:rFonts w:ascii="Calibri" w:hAnsi="Calibri" w:cs="Calibri"/>
          <w:b/>
          <w:bCs/>
          <w:color w:val="000000"/>
          <w:sz w:val="18"/>
          <w:szCs w:val="18"/>
          <w:lang w:val="en-US"/>
        </w:rPr>
      </w:pPr>
    </w:p>
    <w:p w:rsidR="00417369" w:rsidRDefault="00E06EE9" w:rsidP="00417369">
      <w:pPr>
        <w:jc w:val="both"/>
        <w:rPr>
          <w:rFonts w:asciiTheme="majorBidi" w:hAnsiTheme="majorBidi" w:cstheme="majorBidi"/>
          <w:lang w:val="en-US"/>
        </w:rPr>
      </w:pPr>
      <w:r>
        <w:rPr>
          <w:rFonts w:ascii="Calibri" w:hAnsi="Calibri" w:cs="Calibri"/>
          <w:b/>
          <w:bCs/>
          <w:color w:val="000000"/>
          <w:sz w:val="18"/>
          <w:szCs w:val="18"/>
          <w:lang w:val="en-US"/>
        </w:rPr>
        <w:t>Table 1</w:t>
      </w:r>
      <w:r w:rsidRPr="00FE2AC9">
        <w:rPr>
          <w:rFonts w:ascii="Calibri" w:hAnsi="Calibri" w:cs="Calibri"/>
          <w:b/>
          <w:bCs/>
          <w:color w:val="000000"/>
          <w:sz w:val="18"/>
          <w:szCs w:val="18"/>
          <w:lang w:val="en-US"/>
        </w:rPr>
        <w:t xml:space="preserve">: </w:t>
      </w:r>
      <w:r>
        <w:rPr>
          <w:rFonts w:ascii="Calibri" w:hAnsi="Calibri" w:cs="Calibri"/>
          <w:b/>
          <w:bCs/>
          <w:color w:val="000000"/>
          <w:sz w:val="18"/>
          <w:szCs w:val="18"/>
          <w:lang w:val="en-US"/>
        </w:rPr>
        <w:t xml:space="preserve">Sea surface temperature and anomalies for various Niño regions </w:t>
      </w:r>
      <w:r w:rsidR="00CE4864">
        <w:rPr>
          <w:rFonts w:ascii="Calibri" w:hAnsi="Calibri" w:cs="Calibri"/>
          <w:b/>
          <w:bCs/>
          <w:color w:val="000000"/>
          <w:sz w:val="18"/>
          <w:szCs w:val="18"/>
          <w:lang w:val="en-US"/>
        </w:rPr>
        <w:t xml:space="preserve">in </w:t>
      </w:r>
      <w:r>
        <w:rPr>
          <w:rFonts w:ascii="Calibri" w:hAnsi="Calibri" w:cs="Calibri"/>
          <w:b/>
          <w:bCs/>
          <w:color w:val="000000"/>
          <w:sz w:val="18"/>
          <w:szCs w:val="18"/>
          <w:lang w:val="en-US"/>
        </w:rPr>
        <w:t xml:space="preserve">boreal </w:t>
      </w:r>
      <w:r w:rsidR="0019566C">
        <w:rPr>
          <w:rFonts w:ascii="Calibri" w:hAnsi="Calibri" w:cs="Calibri"/>
          <w:b/>
          <w:bCs/>
          <w:color w:val="000000"/>
          <w:sz w:val="18"/>
          <w:szCs w:val="18"/>
          <w:lang w:val="en-US"/>
        </w:rPr>
        <w:t>winter</w:t>
      </w:r>
      <w:r>
        <w:rPr>
          <w:rFonts w:ascii="Calibri" w:hAnsi="Calibri" w:cs="Calibri"/>
          <w:b/>
          <w:bCs/>
          <w:color w:val="000000"/>
          <w:sz w:val="18"/>
          <w:szCs w:val="18"/>
          <w:lang w:val="en-US"/>
        </w:rPr>
        <w:t xml:space="preserve"> months 2017</w:t>
      </w:r>
      <w:r w:rsidR="0019566C">
        <w:rPr>
          <w:rFonts w:ascii="Calibri" w:hAnsi="Calibri" w:cs="Calibri"/>
          <w:b/>
          <w:bCs/>
          <w:color w:val="000000"/>
          <w:sz w:val="18"/>
          <w:szCs w:val="18"/>
          <w:lang w:val="en-US"/>
        </w:rPr>
        <w:t>-18</w:t>
      </w:r>
      <w:r>
        <w:rPr>
          <w:rFonts w:ascii="Calibri" w:hAnsi="Calibri" w:cs="Calibri"/>
          <w:b/>
          <w:bCs/>
          <w:color w:val="000000"/>
          <w:sz w:val="18"/>
          <w:szCs w:val="18"/>
          <w:lang w:val="en-US"/>
        </w:rPr>
        <w:t xml:space="preserve"> (</w:t>
      </w:r>
      <w:r w:rsidR="0019566C">
        <w:rPr>
          <w:rFonts w:ascii="Calibri" w:hAnsi="Calibri" w:cs="Calibri"/>
          <w:b/>
          <w:bCs/>
          <w:color w:val="000000"/>
          <w:sz w:val="18"/>
          <w:szCs w:val="18"/>
          <w:lang w:val="en-US"/>
        </w:rPr>
        <w:t>December</w:t>
      </w:r>
      <w:r>
        <w:rPr>
          <w:rFonts w:ascii="Calibri" w:hAnsi="Calibri" w:cs="Calibri"/>
          <w:b/>
          <w:bCs/>
          <w:color w:val="000000"/>
          <w:sz w:val="18"/>
          <w:szCs w:val="18"/>
          <w:lang w:val="en-US"/>
        </w:rPr>
        <w:t>-</w:t>
      </w:r>
      <w:r w:rsidR="0019566C">
        <w:rPr>
          <w:rFonts w:ascii="Calibri" w:hAnsi="Calibri" w:cs="Calibri"/>
          <w:b/>
          <w:bCs/>
          <w:color w:val="000000"/>
          <w:sz w:val="18"/>
          <w:szCs w:val="18"/>
          <w:lang w:val="en-US"/>
        </w:rPr>
        <w:t>February</w:t>
      </w:r>
      <w:r>
        <w:rPr>
          <w:rFonts w:ascii="Calibri" w:hAnsi="Calibri" w:cs="Calibri"/>
          <w:b/>
          <w:bCs/>
          <w:color w:val="000000"/>
          <w:sz w:val="18"/>
          <w:szCs w:val="18"/>
          <w:lang w:val="en-US"/>
        </w:rPr>
        <w:t xml:space="preserve">), 1971-2000 reference. Data from </w:t>
      </w:r>
      <w:r w:rsidRPr="00E06EE9">
        <w:rPr>
          <w:rFonts w:ascii="Calibri" w:hAnsi="Calibri" w:cs="Calibri"/>
          <w:b/>
          <w:bCs/>
          <w:color w:val="000000"/>
          <w:sz w:val="18"/>
          <w:szCs w:val="18"/>
          <w:lang w:val="en"/>
        </w:rPr>
        <w:t>ERSSTv</w:t>
      </w:r>
      <w:r>
        <w:rPr>
          <w:rFonts w:ascii="Calibri" w:hAnsi="Calibri" w:cs="Calibri"/>
          <w:b/>
          <w:bCs/>
          <w:color w:val="000000"/>
          <w:sz w:val="18"/>
          <w:szCs w:val="18"/>
          <w:lang w:val="en"/>
        </w:rPr>
        <w:t xml:space="preserve">4 ocean model analysis, source: NOAA, </w:t>
      </w:r>
      <w:hyperlink r:id="rId19" w:history="1">
        <w:r w:rsidRPr="00F74B55">
          <w:rPr>
            <w:rStyle w:val="Hyperlink"/>
            <w:rFonts w:ascii="Calibri" w:hAnsi="Calibri" w:cs="Calibri"/>
            <w:b/>
            <w:bCs/>
            <w:sz w:val="18"/>
            <w:szCs w:val="18"/>
            <w:lang w:val="en"/>
          </w:rPr>
          <w:t>https://www.ncdc.noaa.gov/teleconnections/enso/indicators/sst.php</w:t>
        </w:r>
      </w:hyperlink>
      <w:r>
        <w:rPr>
          <w:rFonts w:ascii="Calibri" w:hAnsi="Calibri" w:cs="Calibri"/>
          <w:b/>
          <w:bCs/>
          <w:color w:val="000000"/>
          <w:sz w:val="18"/>
          <w:szCs w:val="18"/>
          <w:lang w:val="en"/>
        </w:rPr>
        <w:t xml:space="preserve"> with definitions of Ni</w:t>
      </w:r>
      <w:r w:rsidR="00CE4864">
        <w:rPr>
          <w:rFonts w:ascii="Calibri" w:hAnsi="Calibri" w:cs="Calibri"/>
          <w:b/>
          <w:bCs/>
          <w:color w:val="000000"/>
          <w:sz w:val="18"/>
          <w:szCs w:val="18"/>
          <w:lang w:val="en-US"/>
        </w:rPr>
        <w:t>ñ</w:t>
      </w:r>
      <w:r>
        <w:rPr>
          <w:rFonts w:ascii="Calibri" w:hAnsi="Calibri" w:cs="Calibri"/>
          <w:b/>
          <w:bCs/>
          <w:color w:val="000000"/>
          <w:sz w:val="18"/>
          <w:szCs w:val="18"/>
          <w:lang w:val="en"/>
        </w:rPr>
        <w:t xml:space="preserve">o regions. </w:t>
      </w:r>
    </w:p>
    <w:p w:rsidR="00162DC8" w:rsidRDefault="00162DC8" w:rsidP="00951A19">
      <w:pPr>
        <w:jc w:val="both"/>
        <w:rPr>
          <w:rFonts w:asciiTheme="majorBidi" w:hAnsiTheme="majorBidi" w:cstheme="majorBidi"/>
          <w:lang w:val="en-US"/>
        </w:rPr>
      </w:pPr>
    </w:p>
    <w:p w:rsidR="00E06EE9" w:rsidRPr="00CE4864" w:rsidRDefault="00E06EE9" w:rsidP="00CE4864">
      <w:pPr>
        <w:pStyle w:val="Heading3"/>
        <w:numPr>
          <w:ilvl w:val="2"/>
          <w:numId w:val="5"/>
        </w:numPr>
        <w:ind w:left="505" w:hanging="505"/>
        <w:rPr>
          <w:lang w:val="en-US"/>
        </w:rPr>
      </w:pPr>
      <w:r w:rsidRPr="00CE4864">
        <w:rPr>
          <w:lang w:val="en-US"/>
        </w:rPr>
        <w:lastRenderedPageBreak/>
        <w:t>Atmosphere</w:t>
      </w:r>
    </w:p>
    <w:p w:rsidR="00EA027A" w:rsidRDefault="001A6B28" w:rsidP="00951A19">
      <w:pPr>
        <w:jc w:val="both"/>
        <w:rPr>
          <w:rFonts w:asciiTheme="majorBidi" w:hAnsiTheme="majorBidi" w:cstheme="majorBidi"/>
          <w:lang w:val="en-US"/>
        </w:rPr>
      </w:pPr>
      <w:r>
        <w:rPr>
          <w:rFonts w:asciiTheme="majorBidi" w:hAnsiTheme="majorBidi" w:cstheme="majorBidi"/>
          <w:lang w:val="en-US"/>
        </w:rPr>
        <w:t xml:space="preserve">Seasonal averages of both 500 hPa geopotential and sea level pressure in winter 2017/18 show a clear zonal circulation component over the </w:t>
      </w:r>
      <w:r w:rsidR="007D3EEB">
        <w:rPr>
          <w:rFonts w:asciiTheme="majorBidi" w:hAnsiTheme="majorBidi" w:cstheme="majorBidi"/>
          <w:lang w:val="en-US"/>
        </w:rPr>
        <w:t xml:space="preserve">North Atlantic in middle latitudes (Fig. 3 and 4). The Azores High was more intense than normal and extended more to the north, but also the Icelandic Low was more intense. This caused a relatively strong zonal flow from the North Atlantic to northern Central Europe, while anticyclonic conditions extended to Iberia, but not significantly more than normal. A large trough can be seen over the western Mediterranean on seasonal average. The Siberian High, too, was more intense than normal and extended over much of European Russia. </w:t>
      </w:r>
    </w:p>
    <w:p w:rsidR="007D3EEB" w:rsidRDefault="007D3EEB" w:rsidP="00951A19">
      <w:pPr>
        <w:jc w:val="both"/>
        <w:rPr>
          <w:rFonts w:asciiTheme="majorBidi" w:hAnsiTheme="majorBidi" w:cstheme="majorBidi"/>
          <w:lang w:val="en-US"/>
        </w:rPr>
      </w:pPr>
      <w:r>
        <w:rPr>
          <w:rFonts w:asciiTheme="majorBidi" w:hAnsiTheme="majorBidi" w:cstheme="majorBidi"/>
          <w:lang w:val="en-US"/>
        </w:rPr>
        <w:t>Looking at individual months</w:t>
      </w:r>
      <w:r w:rsidR="000416A2">
        <w:rPr>
          <w:rFonts w:asciiTheme="majorBidi" w:hAnsiTheme="majorBidi" w:cstheme="majorBidi"/>
          <w:lang w:val="en-US"/>
        </w:rPr>
        <w:t xml:space="preserve"> (Fig. 5 and 6), the westerly flow </w:t>
      </w:r>
      <w:r w:rsidR="0067160D">
        <w:rPr>
          <w:rFonts w:asciiTheme="majorBidi" w:hAnsiTheme="majorBidi" w:cstheme="majorBidi"/>
          <w:lang w:val="en-US"/>
        </w:rPr>
        <w:t xml:space="preserve">into Europe </w:t>
      </w:r>
      <w:r w:rsidR="000416A2">
        <w:rPr>
          <w:rFonts w:asciiTheme="majorBidi" w:hAnsiTheme="majorBidi" w:cstheme="majorBidi"/>
          <w:lang w:val="en-US"/>
        </w:rPr>
        <w:t xml:space="preserve">was particularly well established in early winter 2017/18. In January, also parts of southern Europe were more affected. The Siberian High was especially intense in late winter, particularly in February, when a cold wave occurred over much of Europe. The Mediterranean region on the other hand mainly had cyclonic conditions in February, especially the western basin. </w:t>
      </w:r>
    </w:p>
    <w:p w:rsidR="000416A2" w:rsidRPr="000416A2" w:rsidRDefault="000416A2" w:rsidP="00951A19">
      <w:pPr>
        <w:jc w:val="both"/>
        <w:rPr>
          <w:rFonts w:asciiTheme="majorBidi" w:hAnsiTheme="majorBidi" w:cstheme="majorBidi"/>
          <w:lang w:val="en-US"/>
        </w:rPr>
      </w:pPr>
      <w:r>
        <w:rPr>
          <w:rFonts w:asciiTheme="majorBidi" w:hAnsiTheme="majorBidi" w:cstheme="majorBidi"/>
          <w:lang w:val="en-US"/>
        </w:rPr>
        <w:t>The Météo France weathe</w:t>
      </w:r>
      <w:r w:rsidR="0067160D">
        <w:rPr>
          <w:rFonts w:asciiTheme="majorBidi" w:hAnsiTheme="majorBidi" w:cstheme="majorBidi"/>
          <w:lang w:val="en-US"/>
        </w:rPr>
        <w:t xml:space="preserve">r type classification (Fig. 7) </w:t>
      </w:r>
      <w:r>
        <w:rPr>
          <w:rFonts w:asciiTheme="majorBidi" w:hAnsiTheme="majorBidi" w:cstheme="majorBidi"/>
          <w:lang w:val="en-US"/>
        </w:rPr>
        <w:t>shows an above-average frequency both for Atlantic ridge (mainly in December</w:t>
      </w:r>
      <w:r w:rsidR="00F93226">
        <w:rPr>
          <w:rFonts w:asciiTheme="majorBidi" w:hAnsiTheme="majorBidi" w:cstheme="majorBidi"/>
          <w:lang w:val="en-US"/>
        </w:rPr>
        <w:t>, when the Azores High extended far to the north</w:t>
      </w:r>
      <w:r>
        <w:rPr>
          <w:rFonts w:asciiTheme="majorBidi" w:hAnsiTheme="majorBidi" w:cstheme="majorBidi"/>
          <w:lang w:val="en-US"/>
        </w:rPr>
        <w:t xml:space="preserve">) and NAO+ types (mainly in January and February). </w:t>
      </w:r>
      <w:r w:rsidR="00F93226">
        <w:rPr>
          <w:rFonts w:asciiTheme="majorBidi" w:hAnsiTheme="majorBidi" w:cstheme="majorBidi"/>
          <w:lang w:val="en-US"/>
        </w:rPr>
        <w:t xml:space="preserve">In February, when the influence of  the Siberian High extended far west to Scandinavia, also an enhanced blocking occurred, resulting in above-normal frequency in Scandinavian blocking, but only for this month, not on seasonal average. </w:t>
      </w:r>
    </w:p>
    <w:p w:rsidR="000416A2" w:rsidRDefault="00F93226" w:rsidP="00951A19">
      <w:pPr>
        <w:jc w:val="both"/>
        <w:rPr>
          <w:rFonts w:asciiTheme="majorBidi" w:hAnsiTheme="majorBidi" w:cstheme="majorBidi"/>
          <w:lang w:val="en-US"/>
        </w:rPr>
      </w:pPr>
      <w:r w:rsidRPr="00F93226">
        <w:rPr>
          <w:rFonts w:asciiTheme="majorBidi" w:hAnsiTheme="majorBidi" w:cstheme="majorBidi"/>
          <w:lang w:val="en-US"/>
        </w:rPr>
        <w:t xml:space="preserve">The evaluation </w:t>
      </w:r>
      <w:r>
        <w:rPr>
          <w:rFonts w:asciiTheme="majorBidi" w:hAnsiTheme="majorBidi" w:cstheme="majorBidi"/>
          <w:lang w:val="en-US"/>
        </w:rPr>
        <w:t xml:space="preserve">of monthly teleconnection indices (Table 2) yields a positive NAO pattern throughout the winter with increasing intensity from December to February. The EA index, in contrast, was positive only </w:t>
      </w:r>
      <w:r w:rsidR="00D249A9">
        <w:rPr>
          <w:rFonts w:asciiTheme="majorBidi" w:hAnsiTheme="majorBidi" w:cstheme="majorBidi"/>
          <w:lang w:val="en-US"/>
        </w:rPr>
        <w:t xml:space="preserve">in January, but negative in the other two months due to different positions and extensions of the East Atlantic pressure </w:t>
      </w:r>
      <w:r w:rsidR="001E4F57">
        <w:rPr>
          <w:rFonts w:asciiTheme="majorBidi" w:hAnsiTheme="majorBidi" w:cstheme="majorBidi"/>
          <w:lang w:val="en-US"/>
        </w:rPr>
        <w:t>centers</w:t>
      </w:r>
      <w:r w:rsidR="00D249A9">
        <w:rPr>
          <w:rFonts w:asciiTheme="majorBidi" w:hAnsiTheme="majorBidi" w:cstheme="majorBidi"/>
          <w:lang w:val="en-US"/>
        </w:rPr>
        <w:t xml:space="preserve">. Instead another important pattern this winter was the East Atlantic – West Russia dipole (EA/WR) which was clearly </w:t>
      </w:r>
      <w:r w:rsidR="00411E9D">
        <w:rPr>
          <w:rFonts w:asciiTheme="majorBidi" w:hAnsiTheme="majorBidi" w:cstheme="majorBidi"/>
          <w:lang w:val="en-US"/>
        </w:rPr>
        <w:t xml:space="preserve">negative throughout the winter, given by both an intense Icelandic Low and Siberian High. Also to be noted the negative phase of the Polar – Eurasia pattern (POL) given by a weak polar vortex, which is related to a relatively warm Arctic region and low Arctic sea ice, and therefore expected influence on the Siberian High position. </w:t>
      </w:r>
    </w:p>
    <w:p w:rsidR="003131D2" w:rsidRPr="00F93226" w:rsidRDefault="003131D2" w:rsidP="00951A19">
      <w:pPr>
        <w:jc w:val="both"/>
        <w:rPr>
          <w:rFonts w:asciiTheme="majorBidi" w:hAnsiTheme="majorBidi" w:cstheme="majorBidi"/>
          <w:lang w:val="en-US"/>
        </w:rPr>
      </w:pPr>
      <w:r>
        <w:rPr>
          <w:rFonts w:asciiTheme="majorBidi" w:hAnsiTheme="majorBidi" w:cstheme="majorBidi"/>
          <w:lang w:val="en-US"/>
        </w:rPr>
        <w:t xml:space="preserve">Altogether, the main features in the ocean (especially La Niña) and in the atmosphere (NAO, EA, Siberian High influence) occurred as predicted. </w:t>
      </w:r>
    </w:p>
    <w:p w:rsidR="00C53F95" w:rsidRPr="00A4052B" w:rsidRDefault="00C53F95" w:rsidP="00E155D1">
      <w:pPr>
        <w:pageBreakBefore/>
        <w:jc w:val="both"/>
        <w:rPr>
          <w:rFonts w:asciiTheme="majorBidi" w:hAnsiTheme="majorBidi" w:cstheme="majorBidi"/>
          <w:sz w:val="24"/>
          <w:szCs w:val="24"/>
          <w:lang w:val="en-US"/>
        </w:rPr>
      </w:pPr>
    </w:p>
    <w:p w:rsidR="00C53F95" w:rsidRPr="00A4052B" w:rsidRDefault="00AA7695" w:rsidP="00951A19">
      <w:pPr>
        <w:jc w:val="both"/>
        <w:rPr>
          <w:rFonts w:asciiTheme="majorBidi" w:hAnsiTheme="majorBidi" w:cstheme="majorBidi"/>
          <w:sz w:val="24"/>
          <w:szCs w:val="24"/>
          <w:lang w:val="en-US"/>
        </w:rPr>
      </w:pPr>
      <w:r w:rsidRPr="00AA7695">
        <w:rPr>
          <w:rFonts w:asciiTheme="majorBidi" w:hAnsiTheme="majorBidi" w:cstheme="majorBidi"/>
          <w:noProof/>
          <w:sz w:val="24"/>
          <w:szCs w:val="24"/>
          <w:lang w:val="en-US" w:eastAsia="en-US"/>
        </w:rPr>
        <w:drawing>
          <wp:inline distT="0" distB="0" distL="0" distR="0" wp14:anchorId="7E04A4CC" wp14:editId="13331AA0">
            <wp:extent cx="5188945" cy="3914123"/>
            <wp:effectExtent l="0" t="0" r="0" b="0"/>
            <wp:docPr id="18" name="Grafik 18" descr="http://seasonal.meteo.fr/sites/data/suivi_clim/Analyses/201712/europe.moytrim.Z_500.OPER.2017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712/europe.moytrim.Z_500.OPER.201712.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00045" cy="3922496"/>
                    </a:xfrm>
                    <a:prstGeom prst="rect">
                      <a:avLst/>
                    </a:prstGeom>
                    <a:noFill/>
                    <a:ln>
                      <a:noFill/>
                    </a:ln>
                  </pic:spPr>
                </pic:pic>
              </a:graphicData>
            </a:graphic>
          </wp:inline>
        </w:drawing>
      </w:r>
    </w:p>
    <w:p w:rsidR="00816EF3" w:rsidRPr="00A4052B" w:rsidRDefault="00AA7695" w:rsidP="00CA4FB8">
      <w:pPr>
        <w:jc w:val="center"/>
        <w:rPr>
          <w:rFonts w:asciiTheme="majorBidi" w:hAnsiTheme="majorBidi" w:cstheme="majorBidi"/>
          <w:b/>
          <w:bCs/>
          <w:sz w:val="24"/>
          <w:szCs w:val="24"/>
          <w:lang w:val="en-US"/>
        </w:rPr>
      </w:pPr>
      <w:r w:rsidRPr="00AA7695">
        <w:rPr>
          <w:rFonts w:asciiTheme="majorBidi" w:hAnsiTheme="majorBidi" w:cstheme="majorBidi"/>
          <w:b/>
          <w:bCs/>
          <w:noProof/>
          <w:sz w:val="24"/>
          <w:szCs w:val="24"/>
          <w:lang w:val="en-US" w:eastAsia="en-US"/>
        </w:rPr>
        <w:drawing>
          <wp:inline distT="0" distB="0" distL="0" distR="0" wp14:anchorId="39308FBF" wp14:editId="17075560">
            <wp:extent cx="5321147" cy="4013845"/>
            <wp:effectExtent l="0" t="0" r="0" b="5715"/>
            <wp:docPr id="19" name="Grafik 19" descr="http://seasonal.meteo.fr/sites/data/suivi_clim/Analyses/201712/europe.anomalietrim.Z_500.OPER.2017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712/europe.anomalietrim.Z_500.OPER.201712.gif"/>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27004" cy="4018263"/>
                    </a:xfrm>
                    <a:prstGeom prst="rect">
                      <a:avLst/>
                    </a:prstGeom>
                    <a:noFill/>
                    <a:ln>
                      <a:noFill/>
                    </a:ln>
                  </pic:spPr>
                </pic:pic>
              </a:graphicData>
            </a:graphic>
          </wp:inline>
        </w:drawing>
      </w:r>
    </w:p>
    <w:p w:rsidR="00591F94" w:rsidRPr="003131D2" w:rsidRDefault="00FE2AC9" w:rsidP="00D222AD">
      <w:pPr>
        <w:jc w:val="both"/>
        <w:rPr>
          <w:rFonts w:ascii="Calibri" w:hAnsi="Calibri" w:cs="Calibri"/>
          <w:b/>
          <w:bCs/>
          <w:color w:val="000000"/>
          <w:sz w:val="18"/>
          <w:szCs w:val="18"/>
          <w:lang w:val="en-US"/>
        </w:rPr>
      </w:pPr>
      <w:r w:rsidRPr="003131D2">
        <w:rPr>
          <w:rFonts w:ascii="Calibri" w:hAnsi="Calibri" w:cs="Calibri"/>
          <w:b/>
          <w:bCs/>
          <w:color w:val="000000"/>
          <w:sz w:val="18"/>
          <w:szCs w:val="18"/>
          <w:lang w:val="en-US"/>
        </w:rPr>
        <w:t>Figure</w:t>
      </w:r>
      <w:r w:rsidR="00DB79B1" w:rsidRPr="003131D2">
        <w:rPr>
          <w:rFonts w:ascii="Calibri" w:hAnsi="Calibri" w:cs="Calibri"/>
          <w:b/>
          <w:bCs/>
          <w:color w:val="000000"/>
          <w:sz w:val="18"/>
          <w:szCs w:val="18"/>
          <w:lang w:val="en-US"/>
        </w:rPr>
        <w:t xml:space="preserve"> </w:t>
      </w:r>
      <w:r w:rsidR="003131D2" w:rsidRPr="003131D2">
        <w:rPr>
          <w:rFonts w:ascii="Calibri" w:hAnsi="Calibri" w:cs="Calibri"/>
          <w:b/>
          <w:bCs/>
          <w:color w:val="000000"/>
          <w:sz w:val="18"/>
          <w:szCs w:val="18"/>
          <w:lang w:val="en-US"/>
        </w:rPr>
        <w:t>3</w:t>
      </w:r>
      <w:r w:rsidR="00DB79B1" w:rsidRPr="003131D2">
        <w:rPr>
          <w:rFonts w:ascii="Calibri" w:hAnsi="Calibri" w:cs="Calibri"/>
          <w:b/>
          <w:bCs/>
          <w:color w:val="000000"/>
          <w:sz w:val="18"/>
          <w:szCs w:val="18"/>
          <w:lang w:val="en-US"/>
        </w:rPr>
        <w:t xml:space="preserve">: </w:t>
      </w:r>
      <w:r w:rsidR="00E150F2" w:rsidRPr="003131D2">
        <w:rPr>
          <w:rFonts w:ascii="Calibri" w:hAnsi="Calibri" w:cs="Calibri"/>
          <w:b/>
          <w:bCs/>
          <w:color w:val="000000"/>
          <w:sz w:val="18"/>
          <w:szCs w:val="18"/>
          <w:lang w:val="en-US"/>
        </w:rPr>
        <w:t>S</w:t>
      </w:r>
      <w:r w:rsidR="00DB79B1" w:rsidRPr="003131D2">
        <w:rPr>
          <w:rFonts w:ascii="Calibri" w:hAnsi="Calibri" w:cs="Calibri"/>
          <w:b/>
          <w:bCs/>
          <w:color w:val="000000"/>
          <w:sz w:val="18"/>
          <w:szCs w:val="18"/>
          <w:lang w:val="en-US"/>
        </w:rPr>
        <w:t xml:space="preserve">easonal </w:t>
      </w:r>
      <w:r w:rsidR="00E150F2" w:rsidRPr="003131D2">
        <w:rPr>
          <w:rFonts w:ascii="Calibri" w:hAnsi="Calibri" w:cs="Calibri"/>
          <w:b/>
          <w:bCs/>
          <w:color w:val="000000"/>
          <w:sz w:val="18"/>
          <w:szCs w:val="18"/>
          <w:lang w:val="en-US"/>
        </w:rPr>
        <w:t xml:space="preserve">mean and </w:t>
      </w:r>
      <w:r w:rsidR="00DB79B1" w:rsidRPr="003131D2">
        <w:rPr>
          <w:rFonts w:ascii="Calibri" w:hAnsi="Calibri" w:cs="Calibri"/>
          <w:b/>
          <w:bCs/>
          <w:color w:val="000000"/>
          <w:sz w:val="18"/>
          <w:szCs w:val="18"/>
          <w:lang w:val="en-US"/>
        </w:rPr>
        <w:t xml:space="preserve">anomalies of 500 hPa geopotential for </w:t>
      </w:r>
      <w:r w:rsidR="0028001A" w:rsidRPr="003131D2">
        <w:rPr>
          <w:rFonts w:ascii="Calibri" w:hAnsi="Calibri" w:cs="Calibri"/>
          <w:b/>
          <w:bCs/>
          <w:color w:val="000000"/>
          <w:sz w:val="18"/>
          <w:szCs w:val="18"/>
          <w:lang w:val="en-US"/>
        </w:rPr>
        <w:t>winter</w:t>
      </w:r>
      <w:r w:rsidR="00FF5F2E" w:rsidRPr="003131D2">
        <w:rPr>
          <w:rFonts w:ascii="Calibri" w:hAnsi="Calibri" w:cs="Calibri"/>
          <w:b/>
          <w:bCs/>
          <w:color w:val="000000"/>
          <w:sz w:val="18"/>
          <w:szCs w:val="18"/>
          <w:lang w:val="en-US"/>
        </w:rPr>
        <w:t xml:space="preserve"> 20</w:t>
      </w:r>
      <w:r w:rsidR="00DB79B1" w:rsidRPr="003131D2">
        <w:rPr>
          <w:rFonts w:ascii="Calibri" w:hAnsi="Calibri" w:cs="Calibri"/>
          <w:b/>
          <w:bCs/>
          <w:color w:val="000000"/>
          <w:sz w:val="18"/>
          <w:szCs w:val="18"/>
          <w:lang w:val="en-US"/>
        </w:rPr>
        <w:t>1</w:t>
      </w:r>
      <w:r w:rsidR="003131D2">
        <w:rPr>
          <w:rFonts w:ascii="Calibri" w:hAnsi="Calibri" w:cs="Calibri"/>
          <w:b/>
          <w:bCs/>
          <w:color w:val="000000"/>
          <w:sz w:val="18"/>
          <w:szCs w:val="18"/>
          <w:lang w:val="en-US"/>
        </w:rPr>
        <w:t>7</w:t>
      </w:r>
      <w:r w:rsidR="0028001A" w:rsidRPr="003131D2">
        <w:rPr>
          <w:rFonts w:ascii="Calibri" w:hAnsi="Calibri" w:cs="Calibri"/>
          <w:b/>
          <w:bCs/>
          <w:color w:val="000000"/>
          <w:sz w:val="18"/>
          <w:szCs w:val="18"/>
          <w:lang w:val="en-US"/>
        </w:rPr>
        <w:t>-1</w:t>
      </w:r>
      <w:r w:rsidR="003131D2">
        <w:rPr>
          <w:rFonts w:ascii="Calibri" w:hAnsi="Calibri" w:cs="Calibri"/>
          <w:b/>
          <w:bCs/>
          <w:color w:val="000000"/>
          <w:sz w:val="18"/>
          <w:szCs w:val="18"/>
          <w:lang w:val="en-US"/>
        </w:rPr>
        <w:t>8</w:t>
      </w:r>
      <w:r w:rsidR="00DB79B1" w:rsidRPr="003131D2">
        <w:rPr>
          <w:rFonts w:ascii="Calibri" w:hAnsi="Calibri" w:cs="Calibri"/>
          <w:b/>
          <w:bCs/>
          <w:color w:val="000000"/>
          <w:sz w:val="18"/>
          <w:szCs w:val="18"/>
          <w:lang w:val="en-US"/>
        </w:rPr>
        <w:t xml:space="preserve"> (1981-2010 reference). Source: Météo France, data source: ECMWF ERA Interim reanalysis,</w:t>
      </w:r>
      <w:r w:rsidR="00DB79B1" w:rsidRPr="003131D2">
        <w:rPr>
          <w:rFonts w:asciiTheme="majorBidi" w:hAnsiTheme="majorBidi" w:cstheme="majorBidi"/>
          <w:b/>
          <w:bCs/>
          <w:sz w:val="24"/>
          <w:szCs w:val="24"/>
          <w:lang w:val="en-US"/>
        </w:rPr>
        <w:t xml:space="preserve"> </w:t>
      </w:r>
      <w:hyperlink r:id="rId22" w:history="1">
        <w:r w:rsidR="002D23A7" w:rsidRPr="003131D2">
          <w:rPr>
            <w:rStyle w:val="Hyperlink"/>
            <w:rFonts w:ascii="Calibri" w:hAnsi="Calibri" w:cs="Calibri"/>
            <w:b/>
            <w:bCs/>
            <w:sz w:val="18"/>
            <w:szCs w:val="18"/>
            <w:lang w:val="en-US"/>
          </w:rPr>
          <w:t>http://seasonal.meteo.fr/en/content/suivi-clim-cartes</w:t>
        </w:r>
      </w:hyperlink>
      <w:r w:rsidR="002D23A7" w:rsidRPr="003131D2">
        <w:rPr>
          <w:rFonts w:ascii="Calibri" w:hAnsi="Calibri" w:cs="Calibri"/>
          <w:b/>
          <w:bCs/>
          <w:color w:val="000000"/>
          <w:sz w:val="18"/>
          <w:szCs w:val="18"/>
          <w:lang w:val="en-US"/>
        </w:rPr>
        <w:t xml:space="preserve"> </w:t>
      </w:r>
    </w:p>
    <w:p w:rsidR="00BE4E1B" w:rsidRPr="00A4052B" w:rsidRDefault="00AA7695" w:rsidP="008C15FC">
      <w:pPr>
        <w:jc w:val="center"/>
        <w:rPr>
          <w:rFonts w:asciiTheme="majorBidi" w:hAnsiTheme="majorBidi" w:cstheme="majorBidi"/>
          <w:b/>
          <w:bCs/>
          <w:noProof/>
          <w:sz w:val="24"/>
          <w:szCs w:val="24"/>
          <w:lang w:val="en-US"/>
        </w:rPr>
      </w:pPr>
      <w:r w:rsidRPr="00AA7695">
        <w:rPr>
          <w:rFonts w:asciiTheme="majorBidi" w:hAnsiTheme="majorBidi" w:cstheme="majorBidi"/>
          <w:b/>
          <w:bCs/>
          <w:noProof/>
          <w:sz w:val="24"/>
          <w:szCs w:val="24"/>
          <w:lang w:val="en-US" w:eastAsia="en-US"/>
        </w:rPr>
        <w:lastRenderedPageBreak/>
        <w:drawing>
          <wp:inline distT="0" distB="0" distL="0" distR="0" wp14:anchorId="0F73859D" wp14:editId="5DD98E5B">
            <wp:extent cx="3625595" cy="3899971"/>
            <wp:effectExtent l="0" t="0" r="0" b="5715"/>
            <wp:docPr id="20" name="Grafik 20"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sgewähltes Produkt zur Leistung: Klimakarten des Luftdruck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33602" cy="3908584"/>
                    </a:xfrm>
                    <a:prstGeom prst="rect">
                      <a:avLst/>
                    </a:prstGeom>
                    <a:noFill/>
                    <a:ln>
                      <a:noFill/>
                    </a:ln>
                  </pic:spPr>
                </pic:pic>
              </a:graphicData>
            </a:graphic>
          </wp:inline>
        </w:drawing>
      </w:r>
    </w:p>
    <w:p w:rsidR="00BE4E1B" w:rsidRPr="00A4052B" w:rsidRDefault="00AA7695" w:rsidP="00BE4E1B">
      <w:pPr>
        <w:jc w:val="center"/>
        <w:rPr>
          <w:rFonts w:asciiTheme="majorBidi" w:hAnsiTheme="majorBidi" w:cstheme="majorBidi"/>
          <w:b/>
          <w:bCs/>
          <w:sz w:val="24"/>
          <w:szCs w:val="24"/>
          <w:lang w:val="en-US"/>
        </w:rPr>
      </w:pPr>
      <w:r w:rsidRPr="00AA7695">
        <w:rPr>
          <w:rFonts w:asciiTheme="majorBidi" w:hAnsiTheme="majorBidi" w:cstheme="majorBidi"/>
          <w:b/>
          <w:bCs/>
          <w:noProof/>
          <w:sz w:val="24"/>
          <w:szCs w:val="24"/>
          <w:lang w:val="en-US" w:eastAsia="en-US"/>
        </w:rPr>
        <w:drawing>
          <wp:inline distT="0" distB="0" distL="0" distR="0" wp14:anchorId="36ED2F07" wp14:editId="4431F5DC">
            <wp:extent cx="3635567" cy="3910698"/>
            <wp:effectExtent l="0" t="0" r="3175" b="0"/>
            <wp:docPr id="21" name="Grafik 21"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usgewähltes Produkt zur Leistung: Klimakarten des Luftdruck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40353" cy="3915846"/>
                    </a:xfrm>
                    <a:prstGeom prst="rect">
                      <a:avLst/>
                    </a:prstGeom>
                    <a:noFill/>
                    <a:ln>
                      <a:noFill/>
                    </a:ln>
                  </pic:spPr>
                </pic:pic>
              </a:graphicData>
            </a:graphic>
          </wp:inline>
        </w:drawing>
      </w:r>
    </w:p>
    <w:p w:rsidR="00BE4E1B" w:rsidRPr="00166794" w:rsidRDefault="00BE4E1B" w:rsidP="00BE4E1B">
      <w:pPr>
        <w:jc w:val="both"/>
        <w:rPr>
          <w:rFonts w:ascii="Calibri" w:hAnsi="Calibri" w:cs="Calibri"/>
          <w:b/>
          <w:bCs/>
          <w:color w:val="0070C0"/>
          <w:sz w:val="18"/>
          <w:szCs w:val="18"/>
          <w:highlight w:val="yellow"/>
          <w:u w:val="single"/>
          <w:lang w:val="en-US"/>
        </w:rPr>
      </w:pPr>
      <w:r w:rsidRPr="003131D2">
        <w:rPr>
          <w:rFonts w:ascii="Calibri" w:hAnsi="Calibri" w:cs="Calibri"/>
          <w:b/>
          <w:bCs/>
          <w:color w:val="000000"/>
          <w:sz w:val="18"/>
          <w:szCs w:val="18"/>
          <w:lang w:val="en-US"/>
        </w:rPr>
        <w:t xml:space="preserve">Figure </w:t>
      </w:r>
      <w:r w:rsidR="003131D2">
        <w:rPr>
          <w:rFonts w:ascii="Calibri" w:hAnsi="Calibri" w:cs="Calibri"/>
          <w:b/>
          <w:bCs/>
          <w:color w:val="000000"/>
          <w:sz w:val="18"/>
          <w:szCs w:val="18"/>
          <w:lang w:val="en-US"/>
        </w:rPr>
        <w:t>4</w:t>
      </w:r>
      <w:r w:rsidRPr="003131D2">
        <w:rPr>
          <w:rFonts w:ascii="Calibri" w:hAnsi="Calibri" w:cs="Calibri"/>
          <w:b/>
          <w:bCs/>
          <w:color w:val="000000"/>
          <w:sz w:val="18"/>
          <w:szCs w:val="18"/>
          <w:lang w:val="en-US"/>
        </w:rPr>
        <w:t>: Seasonal mean sea level pressure (upper graph) and its seasonal anomalies (lower graph) for winter 201</w:t>
      </w:r>
      <w:r w:rsidR="003131D2">
        <w:rPr>
          <w:rFonts w:ascii="Calibri" w:hAnsi="Calibri" w:cs="Calibri"/>
          <w:b/>
          <w:bCs/>
          <w:color w:val="000000"/>
          <w:sz w:val="18"/>
          <w:szCs w:val="18"/>
          <w:lang w:val="en-US"/>
        </w:rPr>
        <w:t>7</w:t>
      </w:r>
      <w:r w:rsidRPr="003131D2">
        <w:rPr>
          <w:rFonts w:ascii="Calibri" w:hAnsi="Calibri" w:cs="Calibri"/>
          <w:b/>
          <w:bCs/>
          <w:color w:val="000000"/>
          <w:sz w:val="18"/>
          <w:szCs w:val="18"/>
          <w:lang w:val="en-US"/>
        </w:rPr>
        <w:t>-1</w:t>
      </w:r>
      <w:r w:rsidR="003131D2">
        <w:rPr>
          <w:rFonts w:ascii="Calibri" w:hAnsi="Calibri" w:cs="Calibri"/>
          <w:b/>
          <w:bCs/>
          <w:color w:val="000000"/>
          <w:sz w:val="18"/>
          <w:szCs w:val="18"/>
          <w:lang w:val="en-US"/>
        </w:rPr>
        <w:t>8</w:t>
      </w:r>
      <w:r w:rsidRPr="003131D2">
        <w:rPr>
          <w:rFonts w:ascii="Calibri" w:hAnsi="Calibri" w:cs="Calibri"/>
          <w:b/>
          <w:bCs/>
          <w:color w:val="000000"/>
          <w:sz w:val="18"/>
          <w:szCs w:val="18"/>
          <w:lang w:val="en-US"/>
        </w:rPr>
        <w:t xml:space="preserve"> (1981-2010 reference). Source: Deutscher Wetterdienst (DWD), data source: DWD numerical ICON model analysis,</w:t>
      </w:r>
      <w:r w:rsidRPr="003131D2">
        <w:rPr>
          <w:rFonts w:asciiTheme="majorBidi" w:hAnsiTheme="majorBidi" w:cstheme="majorBidi"/>
          <w:b/>
          <w:bCs/>
          <w:sz w:val="24"/>
          <w:szCs w:val="24"/>
          <w:lang w:val="en-US"/>
        </w:rPr>
        <w:t xml:space="preserve"> </w:t>
      </w:r>
      <w:hyperlink r:id="rId25" w:history="1">
        <w:r w:rsidRPr="003131D2">
          <w:rPr>
            <w:rStyle w:val="Hyperlink"/>
            <w:rFonts w:ascii="Calibri" w:hAnsi="Calibri" w:cs="Calibri"/>
            <w:b/>
            <w:bCs/>
            <w:sz w:val="18"/>
            <w:szCs w:val="18"/>
            <w:lang w:val="en-US"/>
          </w:rPr>
          <w:t>http://www.dwd.de/EN/research/weatherforecasting/num_modelling/01_num_weather_prediction_modells/icon_description.html?nn=484268</w:t>
        </w:r>
      </w:hyperlink>
      <w:r w:rsidRPr="00166794">
        <w:rPr>
          <w:rFonts w:ascii="Calibri" w:hAnsi="Calibri" w:cs="Calibri"/>
          <w:b/>
          <w:bCs/>
          <w:color w:val="0070C0"/>
          <w:sz w:val="18"/>
          <w:szCs w:val="18"/>
          <w:highlight w:val="yellow"/>
          <w:u w:val="single"/>
          <w:lang w:val="en-US"/>
        </w:rPr>
        <w:t xml:space="preserve">  </w:t>
      </w:r>
    </w:p>
    <w:p w:rsidR="00BE4E1B" w:rsidRPr="00166794" w:rsidRDefault="00BE4E1B" w:rsidP="00BE4E1B">
      <w:pPr>
        <w:jc w:val="both"/>
        <w:rPr>
          <w:rFonts w:ascii="Calibri" w:hAnsi="Calibri" w:cs="Calibri"/>
          <w:b/>
          <w:bCs/>
          <w:color w:val="0070C0"/>
          <w:sz w:val="18"/>
          <w:szCs w:val="18"/>
          <w:highlight w:val="yellow"/>
          <w:u w:val="single"/>
          <w:lang w:val="en-US"/>
        </w:rPr>
      </w:pPr>
    </w:p>
    <w:p w:rsidR="00BE4E1B" w:rsidRPr="00166794" w:rsidRDefault="00BE4E1B" w:rsidP="00BE4E1B">
      <w:pPr>
        <w:jc w:val="both"/>
        <w:rPr>
          <w:rFonts w:ascii="Calibri" w:hAnsi="Calibri" w:cs="Calibri"/>
          <w:b/>
          <w:bCs/>
          <w:color w:val="0070C0"/>
          <w:sz w:val="18"/>
          <w:szCs w:val="18"/>
          <w:highlight w:val="yellow"/>
          <w:u w:val="single"/>
          <w:lang w:val="en-US"/>
        </w:rPr>
      </w:pPr>
    </w:p>
    <w:p w:rsidR="00591F94" w:rsidRPr="00A4052B" w:rsidRDefault="00AA7695" w:rsidP="00D222AD">
      <w:pPr>
        <w:jc w:val="both"/>
        <w:rPr>
          <w:rFonts w:ascii="Calibri" w:hAnsi="Calibri" w:cs="Calibri"/>
          <w:b/>
          <w:bCs/>
          <w:color w:val="0070C0"/>
          <w:sz w:val="18"/>
          <w:szCs w:val="18"/>
          <w:u w:val="single"/>
          <w:lang w:val="en-US"/>
        </w:rPr>
      </w:pPr>
      <w:r w:rsidRPr="00AA7695">
        <w:rPr>
          <w:rFonts w:ascii="Calibri" w:hAnsi="Calibri" w:cs="Calibri"/>
          <w:b/>
          <w:bCs/>
          <w:noProof/>
          <w:color w:val="0070C0"/>
          <w:sz w:val="18"/>
          <w:szCs w:val="18"/>
          <w:u w:val="single"/>
          <w:lang w:val="en-US" w:eastAsia="en-US"/>
        </w:rPr>
        <w:drawing>
          <wp:inline distT="0" distB="0" distL="0" distR="0" wp14:anchorId="1F974D02" wp14:editId="0A720532">
            <wp:extent cx="2816080" cy="2148289"/>
            <wp:effectExtent l="0" t="0" r="3810" b="4445"/>
            <wp:docPr id="25" name="Grafik 25" descr="http://seasonal.meteo.fr/sites/data/suivi_clim/Analyses/201712/europe.moy.Z_500.OPER.2017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712/europe.moy.Z_500.OPER.201712.g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23263" cy="2153769"/>
                    </a:xfrm>
                    <a:prstGeom prst="rect">
                      <a:avLst/>
                    </a:prstGeom>
                    <a:noFill/>
                    <a:ln>
                      <a:noFill/>
                    </a:ln>
                  </pic:spPr>
                </pic:pic>
              </a:graphicData>
            </a:graphic>
          </wp:inline>
        </w:drawing>
      </w:r>
      <w:r w:rsidR="00591F94" w:rsidRPr="00A4052B">
        <w:rPr>
          <w:rFonts w:ascii="Calibri" w:hAnsi="Calibri" w:cs="Calibri"/>
          <w:b/>
          <w:bCs/>
          <w:color w:val="0070C0"/>
          <w:sz w:val="18"/>
          <w:szCs w:val="18"/>
          <w:u w:val="single"/>
          <w:lang w:val="en-US"/>
        </w:rPr>
        <w:t xml:space="preserve"> </w:t>
      </w:r>
      <w:r w:rsidR="001A7AA4" w:rsidRPr="001A7AA4">
        <w:rPr>
          <w:rFonts w:ascii="Calibri" w:hAnsi="Calibri" w:cs="Calibri"/>
          <w:b/>
          <w:bCs/>
          <w:noProof/>
          <w:color w:val="0070C0"/>
          <w:sz w:val="18"/>
          <w:szCs w:val="18"/>
          <w:u w:val="single"/>
          <w:lang w:val="en-US" w:eastAsia="en-US"/>
        </w:rPr>
        <w:drawing>
          <wp:inline distT="0" distB="0" distL="0" distR="0" wp14:anchorId="0BEB67D9" wp14:editId="60FBA1BC">
            <wp:extent cx="2758310" cy="2104221"/>
            <wp:effectExtent l="0" t="0" r="4445" b="0"/>
            <wp:docPr id="26" name="Grafik 26" descr="http://seasonal.meteo.fr/sites/data/suivi_clim/Analyses/201712/europe.anomalie.Z_500.OPER.2017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712/europe.anomalie.Z_500.OPER.201712.g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58837" cy="2104623"/>
                    </a:xfrm>
                    <a:prstGeom prst="rect">
                      <a:avLst/>
                    </a:prstGeom>
                    <a:noFill/>
                    <a:ln>
                      <a:noFill/>
                    </a:ln>
                  </pic:spPr>
                </pic:pic>
              </a:graphicData>
            </a:graphic>
          </wp:inline>
        </w:drawing>
      </w:r>
    </w:p>
    <w:p w:rsidR="00591F94" w:rsidRPr="00A4052B" w:rsidRDefault="001A7AA4" w:rsidP="00D222AD">
      <w:pPr>
        <w:jc w:val="both"/>
        <w:rPr>
          <w:rFonts w:ascii="Calibri" w:hAnsi="Calibri" w:cs="Calibri"/>
          <w:b/>
          <w:bCs/>
          <w:color w:val="0070C0"/>
          <w:sz w:val="18"/>
          <w:szCs w:val="18"/>
          <w:u w:val="single"/>
          <w:lang w:val="en-US"/>
        </w:rPr>
      </w:pPr>
      <w:r w:rsidRPr="001A7AA4">
        <w:rPr>
          <w:rFonts w:ascii="Calibri" w:hAnsi="Calibri" w:cs="Calibri"/>
          <w:b/>
          <w:bCs/>
          <w:noProof/>
          <w:color w:val="0070C0"/>
          <w:sz w:val="18"/>
          <w:szCs w:val="18"/>
          <w:u w:val="single"/>
          <w:lang w:val="en-US" w:eastAsia="en-US"/>
        </w:rPr>
        <w:drawing>
          <wp:inline distT="0" distB="0" distL="0" distR="0" wp14:anchorId="11D48A4D" wp14:editId="21CA5AF4">
            <wp:extent cx="2875403" cy="2193546"/>
            <wp:effectExtent l="0" t="0" r="1270" b="0"/>
            <wp:docPr id="30" name="Grafik 30" descr="http://seasonal.meteo.fr/sites/data/suivi_clim/Analyses/201801/europe.moy.Z_500.OPER.2018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801/europe.moy.Z_500.OPER.201801.g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74853" cy="2193126"/>
                    </a:xfrm>
                    <a:prstGeom prst="rect">
                      <a:avLst/>
                    </a:prstGeom>
                    <a:noFill/>
                    <a:ln>
                      <a:noFill/>
                    </a:ln>
                  </pic:spPr>
                </pic:pic>
              </a:graphicData>
            </a:graphic>
          </wp:inline>
        </w:drawing>
      </w:r>
      <w:r w:rsidRPr="001A7AA4">
        <w:rPr>
          <w:rFonts w:ascii="Calibri" w:hAnsi="Calibri" w:cs="Calibri"/>
          <w:b/>
          <w:bCs/>
          <w:noProof/>
          <w:color w:val="0070C0"/>
          <w:sz w:val="18"/>
          <w:szCs w:val="18"/>
          <w:u w:val="single"/>
          <w:lang w:val="en-US" w:eastAsia="en-US"/>
        </w:rPr>
        <w:drawing>
          <wp:inline distT="0" distB="0" distL="0" distR="0" wp14:anchorId="1FF1A357" wp14:editId="14140EE9">
            <wp:extent cx="2820318" cy="2151524"/>
            <wp:effectExtent l="0" t="0" r="0" b="1270"/>
            <wp:docPr id="31" name="Grafik 31" descr="http://seasonal.meteo.fr/sites/data/suivi_clim/Analyses/201801/europe.anomalie.Z_500.OPER.2018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801/europe.anomalie.Z_500.OPER.201801.g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21603" cy="2152504"/>
                    </a:xfrm>
                    <a:prstGeom prst="rect">
                      <a:avLst/>
                    </a:prstGeom>
                    <a:noFill/>
                    <a:ln>
                      <a:noFill/>
                    </a:ln>
                  </pic:spPr>
                </pic:pic>
              </a:graphicData>
            </a:graphic>
          </wp:inline>
        </w:drawing>
      </w:r>
    </w:p>
    <w:p w:rsidR="00116BA1" w:rsidRPr="00A4052B" w:rsidRDefault="00116BA1" w:rsidP="00116BA1">
      <w:pPr>
        <w:jc w:val="both"/>
        <w:rPr>
          <w:rFonts w:ascii="Calibri" w:hAnsi="Calibri" w:cs="Calibri"/>
          <w:b/>
          <w:bCs/>
          <w:color w:val="000000"/>
          <w:sz w:val="18"/>
          <w:szCs w:val="18"/>
          <w:lang w:val="en-US"/>
        </w:rPr>
      </w:pPr>
      <w:r w:rsidRPr="00A4052B">
        <w:rPr>
          <w:rFonts w:ascii="Calibri" w:hAnsi="Calibri" w:cs="Calibri"/>
          <w:b/>
          <w:bCs/>
          <w:color w:val="000000"/>
          <w:sz w:val="18"/>
          <w:szCs w:val="18"/>
          <w:lang w:val="en-US"/>
        </w:rPr>
        <w:t xml:space="preserve">. </w:t>
      </w:r>
    </w:p>
    <w:p w:rsidR="00F75A6C" w:rsidRPr="00A4052B" w:rsidRDefault="001A7AA4" w:rsidP="00D222AD">
      <w:pPr>
        <w:jc w:val="both"/>
        <w:rPr>
          <w:rFonts w:ascii="Calibri" w:hAnsi="Calibri" w:cs="Calibri"/>
          <w:b/>
          <w:bCs/>
          <w:color w:val="0070C0"/>
          <w:sz w:val="18"/>
          <w:szCs w:val="18"/>
          <w:u w:val="single"/>
          <w:lang w:val="en-US"/>
        </w:rPr>
      </w:pPr>
      <w:r w:rsidRPr="001A7AA4">
        <w:rPr>
          <w:rFonts w:ascii="Calibri" w:hAnsi="Calibri" w:cs="Calibri"/>
          <w:b/>
          <w:bCs/>
          <w:noProof/>
          <w:color w:val="0070C0"/>
          <w:sz w:val="18"/>
          <w:szCs w:val="18"/>
          <w:u w:val="single"/>
          <w:lang w:val="en-US" w:eastAsia="en-US"/>
        </w:rPr>
        <w:drawing>
          <wp:inline distT="0" distB="0" distL="0" distR="0" wp14:anchorId="2425C8D5" wp14:editId="58966486">
            <wp:extent cx="2842352" cy="2168332"/>
            <wp:effectExtent l="0" t="0" r="0" b="3810"/>
            <wp:docPr id="32" name="Grafik 32" descr="http://seasonal.meteo.fr/sites/data/suivi_clim/Analyses/201802/europe.moy.Z_500.OPER.2018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802/europe.moy.Z_500.OPER.201802.g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41808" cy="2167917"/>
                    </a:xfrm>
                    <a:prstGeom prst="rect">
                      <a:avLst/>
                    </a:prstGeom>
                    <a:noFill/>
                    <a:ln>
                      <a:noFill/>
                    </a:ln>
                  </pic:spPr>
                </pic:pic>
              </a:graphicData>
            </a:graphic>
          </wp:inline>
        </w:drawing>
      </w:r>
      <w:r w:rsidRPr="001A7AA4">
        <w:rPr>
          <w:rFonts w:ascii="Calibri" w:hAnsi="Calibri" w:cs="Calibri"/>
          <w:b/>
          <w:bCs/>
          <w:noProof/>
          <w:color w:val="0070C0"/>
          <w:sz w:val="18"/>
          <w:szCs w:val="18"/>
          <w:u w:val="single"/>
          <w:lang w:val="en-US" w:eastAsia="en-US"/>
        </w:rPr>
        <w:drawing>
          <wp:inline distT="0" distB="0" distL="0" distR="0" wp14:anchorId="6C3E61F0" wp14:editId="30401AB1">
            <wp:extent cx="2859402" cy="2181339"/>
            <wp:effectExtent l="0" t="0" r="0" b="0"/>
            <wp:docPr id="33" name="Grafik 33" descr="http://seasonal.meteo.fr/sites/data/suivi_clim/Analyses/201802/europe.anomalie.Z_500.OPER.2018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802/europe.anomalie.Z_500.OPER.201802.g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58855" cy="2180922"/>
                    </a:xfrm>
                    <a:prstGeom prst="rect">
                      <a:avLst/>
                    </a:prstGeom>
                    <a:noFill/>
                    <a:ln>
                      <a:noFill/>
                    </a:ln>
                  </pic:spPr>
                </pic:pic>
              </a:graphicData>
            </a:graphic>
          </wp:inline>
        </w:drawing>
      </w:r>
    </w:p>
    <w:p w:rsidR="00116BA1" w:rsidRPr="001A6B28" w:rsidRDefault="00116BA1" w:rsidP="00D222AD">
      <w:pPr>
        <w:jc w:val="both"/>
        <w:rPr>
          <w:rFonts w:ascii="Calibri" w:hAnsi="Calibri" w:cs="Calibri"/>
          <w:b/>
          <w:bCs/>
          <w:color w:val="0070C0"/>
          <w:sz w:val="18"/>
          <w:szCs w:val="18"/>
          <w:u w:val="single"/>
          <w:lang w:val="en-US"/>
        </w:rPr>
      </w:pPr>
      <w:r w:rsidRPr="001A6B28">
        <w:rPr>
          <w:rFonts w:ascii="Calibri" w:hAnsi="Calibri" w:cs="Calibri"/>
          <w:b/>
          <w:bCs/>
          <w:color w:val="000000"/>
          <w:sz w:val="18"/>
          <w:szCs w:val="18"/>
          <w:lang w:val="en-US"/>
        </w:rPr>
        <w:t xml:space="preserve">Figure </w:t>
      </w:r>
      <w:r w:rsidR="003131D2">
        <w:rPr>
          <w:rFonts w:ascii="Calibri" w:hAnsi="Calibri" w:cs="Calibri"/>
          <w:b/>
          <w:bCs/>
          <w:color w:val="000000"/>
          <w:sz w:val="18"/>
          <w:szCs w:val="18"/>
          <w:lang w:val="en-US"/>
        </w:rPr>
        <w:t>5</w:t>
      </w:r>
      <w:r w:rsidRPr="001A6B28">
        <w:rPr>
          <w:rFonts w:ascii="Calibri" w:hAnsi="Calibri" w:cs="Calibri"/>
          <w:b/>
          <w:bCs/>
          <w:color w:val="000000"/>
          <w:sz w:val="18"/>
          <w:szCs w:val="18"/>
          <w:lang w:val="en-US"/>
        </w:rPr>
        <w:t xml:space="preserve">: Same as Figure </w:t>
      </w:r>
      <w:r w:rsidR="003131D2">
        <w:rPr>
          <w:rFonts w:ascii="Calibri" w:hAnsi="Calibri" w:cs="Calibri"/>
          <w:b/>
          <w:bCs/>
          <w:color w:val="000000"/>
          <w:sz w:val="18"/>
          <w:szCs w:val="18"/>
          <w:lang w:val="en-US"/>
        </w:rPr>
        <w:t>3</w:t>
      </w:r>
      <w:r w:rsidRPr="001A6B28">
        <w:rPr>
          <w:rFonts w:ascii="Calibri" w:hAnsi="Calibri" w:cs="Calibri"/>
          <w:b/>
          <w:bCs/>
          <w:color w:val="000000"/>
          <w:sz w:val="18"/>
          <w:szCs w:val="18"/>
          <w:lang w:val="en-US"/>
        </w:rPr>
        <w:t xml:space="preserve">, but for the months </w:t>
      </w:r>
      <w:r w:rsidR="0028001A" w:rsidRPr="001A6B28">
        <w:rPr>
          <w:rFonts w:ascii="Calibri" w:hAnsi="Calibri" w:cs="Calibri"/>
          <w:b/>
          <w:bCs/>
          <w:color w:val="000000"/>
          <w:sz w:val="18"/>
          <w:szCs w:val="18"/>
          <w:lang w:val="en-US"/>
        </w:rPr>
        <w:t>December 201</w:t>
      </w:r>
      <w:r w:rsidR="003131D2">
        <w:rPr>
          <w:rFonts w:ascii="Calibri" w:hAnsi="Calibri" w:cs="Calibri"/>
          <w:b/>
          <w:bCs/>
          <w:color w:val="000000"/>
          <w:sz w:val="18"/>
          <w:szCs w:val="18"/>
          <w:lang w:val="en-US"/>
        </w:rPr>
        <w:t>7</w:t>
      </w:r>
      <w:r w:rsidRPr="001A6B28">
        <w:rPr>
          <w:rFonts w:ascii="Calibri" w:hAnsi="Calibri" w:cs="Calibri"/>
          <w:b/>
          <w:bCs/>
          <w:color w:val="000000"/>
          <w:sz w:val="18"/>
          <w:szCs w:val="18"/>
          <w:lang w:val="en-US"/>
        </w:rPr>
        <w:t xml:space="preserve">, </w:t>
      </w:r>
      <w:r w:rsidR="0028001A" w:rsidRPr="001A6B28">
        <w:rPr>
          <w:rFonts w:ascii="Calibri" w:hAnsi="Calibri" w:cs="Calibri"/>
          <w:b/>
          <w:bCs/>
          <w:color w:val="000000"/>
          <w:sz w:val="18"/>
          <w:szCs w:val="18"/>
          <w:lang w:val="en-US"/>
        </w:rPr>
        <w:t>January 201</w:t>
      </w:r>
      <w:r w:rsidR="003131D2">
        <w:rPr>
          <w:rFonts w:ascii="Calibri" w:hAnsi="Calibri" w:cs="Calibri"/>
          <w:b/>
          <w:bCs/>
          <w:color w:val="000000"/>
          <w:sz w:val="18"/>
          <w:szCs w:val="18"/>
          <w:lang w:val="en-US"/>
        </w:rPr>
        <w:t>8</w:t>
      </w:r>
      <w:r w:rsidRPr="001A6B28">
        <w:rPr>
          <w:rFonts w:ascii="Calibri" w:hAnsi="Calibri" w:cs="Calibri"/>
          <w:b/>
          <w:bCs/>
          <w:color w:val="000000"/>
          <w:sz w:val="18"/>
          <w:szCs w:val="18"/>
          <w:lang w:val="en-US"/>
        </w:rPr>
        <w:t xml:space="preserve">, </w:t>
      </w:r>
      <w:r w:rsidR="0028001A" w:rsidRPr="001A6B28">
        <w:rPr>
          <w:rFonts w:ascii="Calibri" w:hAnsi="Calibri" w:cs="Calibri"/>
          <w:b/>
          <w:bCs/>
          <w:color w:val="000000"/>
          <w:sz w:val="18"/>
          <w:szCs w:val="18"/>
          <w:lang w:val="en-US"/>
        </w:rPr>
        <w:t>February 201</w:t>
      </w:r>
      <w:r w:rsidR="003131D2">
        <w:rPr>
          <w:rFonts w:ascii="Calibri" w:hAnsi="Calibri" w:cs="Calibri"/>
          <w:b/>
          <w:bCs/>
          <w:color w:val="000000"/>
          <w:sz w:val="18"/>
          <w:szCs w:val="18"/>
          <w:lang w:val="en-US"/>
        </w:rPr>
        <w:t>8</w:t>
      </w:r>
    </w:p>
    <w:p w:rsidR="00FE2AC9" w:rsidRPr="001A6B28" w:rsidRDefault="00FE2AC9" w:rsidP="00D222AD">
      <w:pPr>
        <w:jc w:val="both"/>
        <w:rPr>
          <w:rFonts w:asciiTheme="majorBidi" w:hAnsiTheme="majorBidi" w:cstheme="majorBidi"/>
          <w:b/>
          <w:bCs/>
          <w:sz w:val="24"/>
          <w:szCs w:val="24"/>
          <w:lang w:val="en-US"/>
        </w:rPr>
      </w:pPr>
    </w:p>
    <w:p w:rsidR="007960F9" w:rsidRPr="001A6B28" w:rsidRDefault="001A7AA4" w:rsidP="003C1E5A">
      <w:pPr>
        <w:jc w:val="center"/>
        <w:rPr>
          <w:rFonts w:asciiTheme="majorBidi" w:hAnsiTheme="majorBidi" w:cstheme="majorBidi"/>
          <w:b/>
          <w:bCs/>
          <w:sz w:val="24"/>
          <w:szCs w:val="24"/>
          <w:lang w:val="en-US"/>
        </w:rPr>
      </w:pPr>
      <w:r w:rsidRPr="001A6B28">
        <w:rPr>
          <w:noProof/>
          <w:lang w:val="en-US" w:eastAsia="en-US"/>
        </w:rPr>
        <w:lastRenderedPageBreak/>
        <w:drawing>
          <wp:inline distT="0" distB="0" distL="0" distR="0" wp14:anchorId="1164F678" wp14:editId="69500E91">
            <wp:extent cx="2644048" cy="2844143"/>
            <wp:effectExtent l="0" t="0" r="4445" b="0"/>
            <wp:docPr id="34" name="Grafik 34"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usgewähltes Produkt zur Leistung: Klimakarten des Luftdruck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51894" cy="2852583"/>
                    </a:xfrm>
                    <a:prstGeom prst="rect">
                      <a:avLst/>
                    </a:prstGeom>
                    <a:noFill/>
                    <a:ln>
                      <a:noFill/>
                    </a:ln>
                  </pic:spPr>
                </pic:pic>
              </a:graphicData>
            </a:graphic>
          </wp:inline>
        </w:drawing>
      </w:r>
      <w:r w:rsidRPr="001A6B28">
        <w:rPr>
          <w:rFonts w:asciiTheme="majorBidi" w:hAnsiTheme="majorBidi" w:cstheme="majorBidi"/>
          <w:b/>
          <w:bCs/>
          <w:noProof/>
          <w:sz w:val="24"/>
          <w:szCs w:val="24"/>
          <w:lang w:val="en-US" w:eastAsia="en-US"/>
        </w:rPr>
        <w:drawing>
          <wp:inline distT="0" distB="0" distL="0" distR="0" wp14:anchorId="3F4BBAA0" wp14:editId="57435FD2">
            <wp:extent cx="2629599" cy="2828599"/>
            <wp:effectExtent l="0" t="0" r="0" b="0"/>
            <wp:docPr id="38" name="Grafik 38"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usgewähltes Produkt zur Leistung: Klimakarten des Luftdruck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31808" cy="2830975"/>
                    </a:xfrm>
                    <a:prstGeom prst="rect">
                      <a:avLst/>
                    </a:prstGeom>
                    <a:noFill/>
                    <a:ln>
                      <a:noFill/>
                    </a:ln>
                  </pic:spPr>
                </pic:pic>
              </a:graphicData>
            </a:graphic>
          </wp:inline>
        </w:drawing>
      </w:r>
      <w:r w:rsidRPr="001A6B28">
        <w:rPr>
          <w:noProof/>
          <w:lang w:val="en-US" w:eastAsia="en-US"/>
        </w:rPr>
        <w:drawing>
          <wp:inline distT="0" distB="0" distL="0" distR="0" wp14:anchorId="4EBFD102" wp14:editId="2FC20BC6">
            <wp:extent cx="2633031" cy="2832291"/>
            <wp:effectExtent l="0" t="0" r="0" b="6350"/>
            <wp:docPr id="36" name="Grafik 36"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usgewähltes Produkt zur Leistung: Klimakarten des Luftdrucks"/>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46162" cy="2846416"/>
                    </a:xfrm>
                    <a:prstGeom prst="rect">
                      <a:avLst/>
                    </a:prstGeom>
                    <a:noFill/>
                    <a:ln>
                      <a:noFill/>
                    </a:ln>
                  </pic:spPr>
                </pic:pic>
              </a:graphicData>
            </a:graphic>
          </wp:inline>
        </w:drawing>
      </w:r>
      <w:r w:rsidRPr="001A6B28">
        <w:rPr>
          <w:noProof/>
          <w:lang w:val="en-US" w:eastAsia="en-US"/>
        </w:rPr>
        <w:drawing>
          <wp:inline distT="0" distB="0" distL="0" distR="0" wp14:anchorId="424A80CC" wp14:editId="3F3BF218">
            <wp:extent cx="2632140" cy="2831335"/>
            <wp:effectExtent l="0" t="0" r="0" b="7620"/>
            <wp:docPr id="35" name="Grafik 35"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usgewähltes Produkt zur Leistung: Klimakarten des Luftdruck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34350" cy="2833712"/>
                    </a:xfrm>
                    <a:prstGeom prst="rect">
                      <a:avLst/>
                    </a:prstGeom>
                    <a:noFill/>
                    <a:ln>
                      <a:noFill/>
                    </a:ln>
                  </pic:spPr>
                </pic:pic>
              </a:graphicData>
            </a:graphic>
          </wp:inline>
        </w:drawing>
      </w:r>
      <w:r w:rsidRPr="001A6B28">
        <w:rPr>
          <w:rFonts w:asciiTheme="majorBidi" w:hAnsiTheme="majorBidi" w:cstheme="majorBidi"/>
          <w:b/>
          <w:bCs/>
          <w:noProof/>
          <w:sz w:val="24"/>
          <w:szCs w:val="24"/>
          <w:lang w:val="en-US" w:eastAsia="en-US"/>
        </w:rPr>
        <w:drawing>
          <wp:inline distT="0" distB="0" distL="0" distR="0" wp14:anchorId="79C35057" wp14:editId="54EE20B3">
            <wp:extent cx="2683352" cy="2886419"/>
            <wp:effectExtent l="0" t="0" r="3175" b="0"/>
            <wp:docPr id="44" name="Grafik 44"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ausgewähltes Produkt zur Leistung: Klimakarten des Luftdrucks"/>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88245" cy="2891682"/>
                    </a:xfrm>
                    <a:prstGeom prst="rect">
                      <a:avLst/>
                    </a:prstGeom>
                    <a:noFill/>
                    <a:ln>
                      <a:noFill/>
                    </a:ln>
                  </pic:spPr>
                </pic:pic>
              </a:graphicData>
            </a:graphic>
          </wp:inline>
        </w:drawing>
      </w:r>
      <w:r w:rsidR="001A6B28" w:rsidRPr="001A6B28">
        <w:rPr>
          <w:rFonts w:asciiTheme="majorBidi" w:hAnsiTheme="majorBidi" w:cstheme="majorBidi"/>
          <w:b/>
          <w:bCs/>
          <w:noProof/>
          <w:sz w:val="24"/>
          <w:szCs w:val="24"/>
          <w:lang w:val="en-US" w:eastAsia="en-US"/>
        </w:rPr>
        <w:drawing>
          <wp:inline distT="0" distB="0" distL="0" distR="0" wp14:anchorId="1BAFE663" wp14:editId="4626265A">
            <wp:extent cx="2666082" cy="2867845"/>
            <wp:effectExtent l="0" t="0" r="1270" b="8890"/>
            <wp:docPr id="58" name="Grafik 58" descr="ausgewähltes Produkt zur Leistung: Klimakarten des Luftdru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usgewähltes Produkt zur Leistung: Klimakarten des Luftdruck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69953" cy="2872009"/>
                    </a:xfrm>
                    <a:prstGeom prst="rect">
                      <a:avLst/>
                    </a:prstGeom>
                    <a:noFill/>
                    <a:ln>
                      <a:noFill/>
                    </a:ln>
                  </pic:spPr>
                </pic:pic>
              </a:graphicData>
            </a:graphic>
          </wp:inline>
        </w:drawing>
      </w:r>
    </w:p>
    <w:p w:rsidR="0028001A" w:rsidRPr="001A6B28" w:rsidRDefault="0028001A" w:rsidP="0028001A">
      <w:pPr>
        <w:jc w:val="both"/>
        <w:rPr>
          <w:rFonts w:ascii="Calibri" w:hAnsi="Calibri" w:cs="Calibri"/>
          <w:b/>
          <w:bCs/>
          <w:color w:val="0070C0"/>
          <w:sz w:val="18"/>
          <w:szCs w:val="18"/>
          <w:u w:val="single"/>
          <w:lang w:val="en-US"/>
        </w:rPr>
      </w:pPr>
      <w:r w:rsidRPr="001A6B28">
        <w:rPr>
          <w:rFonts w:ascii="Calibri" w:hAnsi="Calibri" w:cs="Calibri"/>
          <w:b/>
          <w:bCs/>
          <w:color w:val="000000"/>
          <w:sz w:val="18"/>
          <w:szCs w:val="18"/>
          <w:lang w:val="en-US"/>
        </w:rPr>
        <w:t xml:space="preserve">Figure </w:t>
      </w:r>
      <w:r w:rsidR="003131D2">
        <w:rPr>
          <w:rFonts w:ascii="Calibri" w:hAnsi="Calibri" w:cs="Calibri"/>
          <w:b/>
          <w:bCs/>
          <w:color w:val="000000"/>
          <w:sz w:val="18"/>
          <w:szCs w:val="18"/>
          <w:lang w:val="en-US"/>
        </w:rPr>
        <w:t>6</w:t>
      </w:r>
      <w:r w:rsidRPr="001A6B28">
        <w:rPr>
          <w:rFonts w:ascii="Calibri" w:hAnsi="Calibri" w:cs="Calibri"/>
          <w:b/>
          <w:bCs/>
          <w:color w:val="000000"/>
          <w:sz w:val="18"/>
          <w:szCs w:val="18"/>
          <w:lang w:val="en-US"/>
        </w:rPr>
        <w:t xml:space="preserve">: Same as Figure </w:t>
      </w:r>
      <w:r w:rsidR="003131D2">
        <w:rPr>
          <w:rFonts w:ascii="Calibri" w:hAnsi="Calibri" w:cs="Calibri"/>
          <w:b/>
          <w:bCs/>
          <w:color w:val="000000"/>
          <w:sz w:val="18"/>
          <w:szCs w:val="18"/>
          <w:lang w:val="en-US"/>
        </w:rPr>
        <w:t>4</w:t>
      </w:r>
      <w:r w:rsidRPr="001A6B28">
        <w:rPr>
          <w:rFonts w:ascii="Calibri" w:hAnsi="Calibri" w:cs="Calibri"/>
          <w:b/>
          <w:bCs/>
          <w:color w:val="000000"/>
          <w:sz w:val="18"/>
          <w:szCs w:val="18"/>
          <w:lang w:val="en-US"/>
        </w:rPr>
        <w:t xml:space="preserve">, but for the months </w:t>
      </w:r>
      <w:r w:rsidR="003131D2">
        <w:rPr>
          <w:rFonts w:ascii="Calibri" w:hAnsi="Calibri" w:cs="Calibri"/>
          <w:b/>
          <w:bCs/>
          <w:color w:val="000000"/>
          <w:sz w:val="18"/>
          <w:szCs w:val="18"/>
          <w:lang w:val="en-US"/>
        </w:rPr>
        <w:t xml:space="preserve">December 2017 </w:t>
      </w:r>
      <w:r w:rsidR="008C4846" w:rsidRPr="001A6B28">
        <w:rPr>
          <w:rFonts w:ascii="Calibri" w:hAnsi="Calibri" w:cs="Calibri"/>
          <w:b/>
          <w:bCs/>
          <w:color w:val="000000"/>
          <w:sz w:val="18"/>
          <w:szCs w:val="18"/>
          <w:lang w:val="en-US"/>
        </w:rPr>
        <w:t>-</w:t>
      </w:r>
      <w:r w:rsidR="003131D2">
        <w:rPr>
          <w:rFonts w:ascii="Calibri" w:hAnsi="Calibri" w:cs="Calibri"/>
          <w:b/>
          <w:bCs/>
          <w:color w:val="000000"/>
          <w:sz w:val="18"/>
          <w:szCs w:val="18"/>
          <w:lang w:val="en-US"/>
        </w:rPr>
        <w:t xml:space="preserve"> February</w:t>
      </w:r>
      <w:r w:rsidRPr="001A6B28">
        <w:rPr>
          <w:rFonts w:ascii="Calibri" w:hAnsi="Calibri" w:cs="Calibri"/>
          <w:b/>
          <w:bCs/>
          <w:color w:val="000000"/>
          <w:sz w:val="18"/>
          <w:szCs w:val="18"/>
          <w:lang w:val="en-US"/>
        </w:rPr>
        <w:t xml:space="preserve"> 201</w:t>
      </w:r>
      <w:r w:rsidR="003131D2">
        <w:rPr>
          <w:rFonts w:ascii="Calibri" w:hAnsi="Calibri" w:cs="Calibri"/>
          <w:b/>
          <w:bCs/>
          <w:color w:val="000000"/>
          <w:sz w:val="18"/>
          <w:szCs w:val="18"/>
          <w:lang w:val="en-US"/>
        </w:rPr>
        <w:t>8</w:t>
      </w:r>
    </w:p>
    <w:p w:rsidR="0028001A" w:rsidRPr="00166794" w:rsidRDefault="0028001A" w:rsidP="003C1E5A">
      <w:pPr>
        <w:jc w:val="center"/>
        <w:rPr>
          <w:rFonts w:asciiTheme="majorBidi" w:hAnsiTheme="majorBidi" w:cstheme="majorBidi"/>
          <w:b/>
          <w:bCs/>
          <w:sz w:val="24"/>
          <w:szCs w:val="24"/>
          <w:highlight w:val="yellow"/>
          <w:lang w:val="en-US"/>
        </w:rPr>
      </w:pPr>
    </w:p>
    <w:p w:rsidR="004779BC" w:rsidRPr="00166794" w:rsidRDefault="00CD6122" w:rsidP="00D222AD">
      <w:pPr>
        <w:jc w:val="both"/>
        <w:rPr>
          <w:rFonts w:asciiTheme="majorBidi" w:hAnsiTheme="majorBidi" w:cstheme="majorBidi"/>
          <w:b/>
          <w:bCs/>
          <w:sz w:val="24"/>
          <w:szCs w:val="24"/>
          <w:highlight w:val="yellow"/>
          <w:lang w:val="en-US"/>
        </w:rPr>
      </w:pPr>
      <w:r w:rsidRPr="00CD6122">
        <w:rPr>
          <w:rFonts w:asciiTheme="majorBidi" w:hAnsiTheme="majorBidi" w:cstheme="majorBidi"/>
          <w:b/>
          <w:bCs/>
          <w:noProof/>
          <w:sz w:val="24"/>
          <w:szCs w:val="24"/>
          <w:highlight w:val="yellow"/>
          <w:lang w:val="en-US" w:eastAsia="en-US"/>
        </w:rPr>
        <w:drawing>
          <wp:inline distT="0" distB="0" distL="0" distR="0" wp14:anchorId="790BCDDB" wp14:editId="54E53807">
            <wp:extent cx="5760720" cy="4855897"/>
            <wp:effectExtent l="0" t="0" r="0" b="1905"/>
            <wp:docPr id="59" name="Grafik 59" descr="http://seasonal.meteo.fr/sites/data/verification/Regimes/Regimes_HIVER_2018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verification/Regimes/Regimes_HIVER_2018_0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60720" cy="4855897"/>
                    </a:xfrm>
                    <a:prstGeom prst="rect">
                      <a:avLst/>
                    </a:prstGeom>
                    <a:noFill/>
                    <a:ln>
                      <a:noFill/>
                    </a:ln>
                  </pic:spPr>
                </pic:pic>
              </a:graphicData>
            </a:graphic>
          </wp:inline>
        </w:drawing>
      </w:r>
    </w:p>
    <w:p w:rsidR="00E81FA0" w:rsidRPr="00E043F4" w:rsidRDefault="00A76230" w:rsidP="00A76230">
      <w:pPr>
        <w:jc w:val="both"/>
        <w:rPr>
          <w:rFonts w:ascii="Calibri" w:hAnsi="Calibri" w:cs="Calibri"/>
          <w:b/>
          <w:bCs/>
          <w:color w:val="000000"/>
          <w:sz w:val="18"/>
          <w:szCs w:val="18"/>
          <w:lang w:val="fr-FR"/>
        </w:rPr>
      </w:pPr>
      <w:r w:rsidRPr="00E043F4">
        <w:rPr>
          <w:rFonts w:ascii="Calibri" w:hAnsi="Calibri" w:cs="Calibri"/>
          <w:b/>
          <w:bCs/>
          <w:color w:val="000000"/>
          <w:sz w:val="18"/>
          <w:szCs w:val="18"/>
          <w:lang w:val="en-US"/>
        </w:rPr>
        <w:t xml:space="preserve">Figure </w:t>
      </w:r>
      <w:r w:rsidR="003131D2">
        <w:rPr>
          <w:rFonts w:ascii="Calibri" w:hAnsi="Calibri" w:cs="Calibri"/>
          <w:b/>
          <w:bCs/>
          <w:color w:val="000000"/>
          <w:sz w:val="18"/>
          <w:szCs w:val="18"/>
          <w:lang w:val="en-US"/>
        </w:rPr>
        <w:t>7</w:t>
      </w:r>
      <w:r w:rsidRPr="00E043F4">
        <w:rPr>
          <w:rFonts w:ascii="Calibri" w:hAnsi="Calibri" w:cs="Calibri"/>
          <w:b/>
          <w:bCs/>
          <w:color w:val="000000"/>
          <w:sz w:val="18"/>
          <w:szCs w:val="18"/>
          <w:lang w:val="en-US"/>
        </w:rPr>
        <w:t xml:space="preserve">: Number of days with circulation types of the Météo France classification for each month of the </w:t>
      </w:r>
      <w:r w:rsidR="003131D2">
        <w:rPr>
          <w:rFonts w:ascii="Calibri" w:hAnsi="Calibri" w:cs="Calibri"/>
          <w:b/>
          <w:bCs/>
          <w:color w:val="000000"/>
          <w:sz w:val="18"/>
          <w:szCs w:val="18"/>
          <w:lang w:val="en-US"/>
        </w:rPr>
        <w:t>winter</w:t>
      </w:r>
      <w:r w:rsidR="00E81FA0" w:rsidRPr="00E043F4">
        <w:rPr>
          <w:rFonts w:ascii="Calibri" w:hAnsi="Calibri" w:cs="Calibri"/>
          <w:b/>
          <w:bCs/>
          <w:color w:val="000000"/>
          <w:sz w:val="18"/>
          <w:szCs w:val="18"/>
          <w:lang w:val="en-US"/>
        </w:rPr>
        <w:t xml:space="preserve"> 20</w:t>
      </w:r>
      <w:r w:rsidR="0028001A" w:rsidRPr="00E043F4">
        <w:rPr>
          <w:rFonts w:ascii="Calibri" w:hAnsi="Calibri" w:cs="Calibri"/>
          <w:b/>
          <w:bCs/>
          <w:color w:val="000000"/>
          <w:sz w:val="18"/>
          <w:szCs w:val="18"/>
          <w:lang w:val="en-US"/>
        </w:rPr>
        <w:t>17</w:t>
      </w:r>
      <w:r w:rsidR="003131D2">
        <w:rPr>
          <w:rFonts w:ascii="Calibri" w:hAnsi="Calibri" w:cs="Calibri"/>
          <w:b/>
          <w:bCs/>
          <w:color w:val="000000"/>
          <w:sz w:val="18"/>
          <w:szCs w:val="18"/>
          <w:lang w:val="en-US"/>
        </w:rPr>
        <w:t>-18</w:t>
      </w:r>
      <w:r w:rsidRPr="00E043F4">
        <w:rPr>
          <w:rFonts w:ascii="Calibri" w:hAnsi="Calibri" w:cs="Calibri"/>
          <w:b/>
          <w:bCs/>
          <w:color w:val="000000"/>
          <w:sz w:val="18"/>
          <w:szCs w:val="18"/>
          <w:lang w:val="en-US"/>
        </w:rPr>
        <w:t xml:space="preserve"> season and for the whole season (right), and in percent of the climatological frequency distribution 1981-2010. Circulation types are: negative North Atlantic Oscillation phase (NAO-), Atlantic ridge (Dorsale), Scandinavian Blocking (Blocage) and </w:t>
      </w:r>
      <w:r w:rsidR="0028001A" w:rsidRPr="00E043F4">
        <w:rPr>
          <w:rFonts w:ascii="Calibri" w:hAnsi="Calibri" w:cs="Calibri"/>
          <w:b/>
          <w:bCs/>
          <w:color w:val="000000"/>
          <w:sz w:val="18"/>
          <w:szCs w:val="18"/>
          <w:lang w:val="en-US"/>
        </w:rPr>
        <w:t>positive North Atlantic Oscillation phase (NAO+).</w:t>
      </w:r>
      <w:r w:rsidRPr="00E043F4">
        <w:rPr>
          <w:rFonts w:ascii="Calibri" w:hAnsi="Calibri" w:cs="Calibri"/>
          <w:b/>
          <w:bCs/>
          <w:color w:val="000000"/>
          <w:sz w:val="18"/>
          <w:szCs w:val="18"/>
          <w:lang w:val="en-US"/>
        </w:rPr>
        <w:t xml:space="preserve"> </w:t>
      </w:r>
      <w:r w:rsidRPr="00E043F4">
        <w:rPr>
          <w:rFonts w:ascii="Calibri" w:hAnsi="Calibri" w:cs="Calibri"/>
          <w:b/>
          <w:bCs/>
          <w:color w:val="000000"/>
          <w:sz w:val="18"/>
          <w:szCs w:val="18"/>
          <w:lang w:val="fr-FR"/>
        </w:rPr>
        <w:t xml:space="preserve">Source: </w:t>
      </w:r>
      <w:r w:rsidR="00951A19" w:rsidRPr="00E043F4">
        <w:rPr>
          <w:rFonts w:ascii="Calibri" w:hAnsi="Calibri" w:cs="Calibri"/>
          <w:b/>
          <w:bCs/>
          <w:color w:val="000000"/>
          <w:sz w:val="18"/>
          <w:szCs w:val="18"/>
          <w:lang w:val="fr-FR"/>
        </w:rPr>
        <w:t xml:space="preserve">Météo France, </w:t>
      </w:r>
    </w:p>
    <w:p w:rsidR="00A76230" w:rsidRPr="00E043F4" w:rsidRDefault="00266692" w:rsidP="00A76230">
      <w:pPr>
        <w:jc w:val="both"/>
        <w:rPr>
          <w:rStyle w:val="Hyperlink"/>
          <w:lang w:val="fr-FR"/>
        </w:rPr>
      </w:pPr>
      <w:hyperlink r:id="rId39" w:history="1">
        <w:r w:rsidR="003C1E5A" w:rsidRPr="00E043F4">
          <w:rPr>
            <w:rStyle w:val="Hyperlink"/>
            <w:rFonts w:ascii="Calibri" w:hAnsi="Calibri" w:cs="Calibri"/>
            <w:sz w:val="18"/>
            <w:szCs w:val="18"/>
            <w:lang w:val="fr-FR"/>
          </w:rPr>
          <w:t>http://seasonal.meteo.fr/en/content/suivi-clim-regimes-trim</w:t>
        </w:r>
      </w:hyperlink>
      <w:r w:rsidR="003C1E5A" w:rsidRPr="00E043F4">
        <w:rPr>
          <w:rStyle w:val="Hyperlink"/>
          <w:rFonts w:ascii="Calibri" w:hAnsi="Calibri" w:cs="Calibri"/>
          <w:sz w:val="18"/>
          <w:szCs w:val="18"/>
          <w:lang w:val="fr-FR"/>
        </w:rPr>
        <w:t xml:space="preserve"> </w:t>
      </w:r>
      <w:r w:rsidR="00E81FA0" w:rsidRPr="00E043F4">
        <w:rPr>
          <w:rStyle w:val="Hyperlink"/>
          <w:lang w:val="fr-FR"/>
        </w:rPr>
        <w:t xml:space="preserve"> </w:t>
      </w:r>
      <w:r w:rsidR="00A76230" w:rsidRPr="00E043F4">
        <w:rPr>
          <w:rStyle w:val="Hyperlink"/>
          <w:lang w:val="fr-FR"/>
        </w:rPr>
        <w:t xml:space="preserve"> </w:t>
      </w:r>
    </w:p>
    <w:p w:rsidR="00A76230" w:rsidRPr="00166794" w:rsidRDefault="00A76230" w:rsidP="00D222AD">
      <w:pPr>
        <w:jc w:val="both"/>
        <w:rPr>
          <w:rFonts w:asciiTheme="majorBidi" w:hAnsiTheme="majorBidi" w:cstheme="majorBidi"/>
          <w:b/>
          <w:bCs/>
          <w:sz w:val="24"/>
          <w:szCs w:val="24"/>
          <w:highlight w:val="yellow"/>
          <w:lang w:val="fr-FR"/>
        </w:rPr>
      </w:pPr>
    </w:p>
    <w:p w:rsidR="003C1E5A" w:rsidRPr="00E043F4" w:rsidRDefault="003C1E5A" w:rsidP="00D222AD">
      <w:pPr>
        <w:jc w:val="both"/>
        <w:rPr>
          <w:rFonts w:asciiTheme="majorBidi" w:hAnsiTheme="majorBidi" w:cstheme="majorBidi"/>
          <w:b/>
          <w:bCs/>
          <w:sz w:val="24"/>
          <w:szCs w:val="24"/>
          <w:lang w:val="fr-FR"/>
        </w:rPr>
      </w:pPr>
    </w:p>
    <w:p w:rsidR="00C07B46" w:rsidRPr="00E043F4" w:rsidRDefault="00C07B46" w:rsidP="00C07B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sz w:val="20"/>
          <w:szCs w:val="20"/>
          <w:lang w:val="fr-FR"/>
        </w:rPr>
      </w:pPr>
      <w:r w:rsidRPr="00E043F4">
        <w:rPr>
          <w:rFonts w:ascii="Courier New" w:eastAsia="Times New Roman" w:hAnsi="Courier New" w:cs="Courier New"/>
          <w:b/>
          <w:sz w:val="20"/>
          <w:szCs w:val="20"/>
          <w:lang w:val="fr-FR"/>
        </w:rPr>
        <w:t>yyyy mm   NAO   EA    WP   EP/NP  PNA  EA/WR  SCA   TNH   POL  PT  Expl.Var</w:t>
      </w:r>
    </w:p>
    <w:p w:rsidR="003131D2" w:rsidRPr="00EA6D90" w:rsidRDefault="003131D2" w:rsidP="003131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sz w:val="20"/>
          <w:szCs w:val="20"/>
          <w:lang w:val="en-US"/>
        </w:rPr>
      </w:pPr>
      <w:r w:rsidRPr="00EA6D90">
        <w:rPr>
          <w:rFonts w:ascii="Courier New" w:eastAsia="Times New Roman" w:hAnsi="Courier New" w:cs="Courier New"/>
          <w:b/>
          <w:sz w:val="20"/>
          <w:szCs w:val="20"/>
          <w:lang w:val="en-US"/>
        </w:rPr>
        <w:t>2017 12   0.73 -0.50  0.33-99.90  0.58 -1.63 -0.48  1.04 -1.95-99.90   55.9</w:t>
      </w:r>
    </w:p>
    <w:p w:rsidR="003131D2" w:rsidRPr="00EA6D90" w:rsidRDefault="003131D2" w:rsidP="003131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sz w:val="20"/>
          <w:szCs w:val="20"/>
          <w:lang w:val="en-US"/>
        </w:rPr>
      </w:pPr>
      <w:r w:rsidRPr="00EA6D90">
        <w:rPr>
          <w:rFonts w:ascii="Courier New" w:eastAsia="Times New Roman" w:hAnsi="Courier New" w:cs="Courier New"/>
          <w:b/>
          <w:sz w:val="20"/>
          <w:szCs w:val="20"/>
          <w:lang w:val="en-US"/>
        </w:rPr>
        <w:t>2018  1   1.17  0.55  0.43  0.66 -0.14 -1.62  0.44 -0.33 -1.48-99.90   47.3</w:t>
      </w:r>
    </w:p>
    <w:p w:rsidR="003131D2" w:rsidRPr="00EA6D90" w:rsidRDefault="003131D2" w:rsidP="003131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b/>
          <w:sz w:val="20"/>
          <w:szCs w:val="20"/>
          <w:lang w:val="en-US"/>
        </w:rPr>
      </w:pPr>
      <w:r w:rsidRPr="00EA6D90">
        <w:rPr>
          <w:rFonts w:ascii="Courier New" w:eastAsia="Times New Roman" w:hAnsi="Courier New" w:cs="Courier New"/>
          <w:b/>
          <w:sz w:val="20"/>
          <w:szCs w:val="20"/>
          <w:lang w:val="en-US"/>
        </w:rPr>
        <w:t>2018  2   1.34 -1.38  0.40  0.23 -1.67 -1.40  0.43  2.20 -2.24-99.90   68.5</w:t>
      </w:r>
    </w:p>
    <w:p w:rsidR="002D23A7" w:rsidRPr="00E043F4" w:rsidRDefault="002D23A7" w:rsidP="00C07B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lang w:val="en-US"/>
        </w:rPr>
      </w:pPr>
    </w:p>
    <w:p w:rsidR="00C07B46" w:rsidRPr="00E043F4" w:rsidRDefault="00C07B46" w:rsidP="00D222AD">
      <w:pPr>
        <w:jc w:val="both"/>
        <w:rPr>
          <w:rFonts w:ascii="Calibri" w:hAnsi="Calibri" w:cs="Calibri"/>
          <w:b/>
          <w:bCs/>
          <w:color w:val="000000"/>
          <w:sz w:val="18"/>
          <w:szCs w:val="18"/>
          <w:lang w:val="en-US"/>
        </w:rPr>
      </w:pPr>
      <w:r w:rsidRPr="00E043F4">
        <w:rPr>
          <w:rFonts w:ascii="Calibri" w:hAnsi="Calibri" w:cs="Calibri"/>
          <w:b/>
          <w:bCs/>
          <w:color w:val="000000"/>
          <w:sz w:val="18"/>
          <w:szCs w:val="18"/>
          <w:lang w:val="en-US"/>
        </w:rPr>
        <w:t xml:space="preserve">Table </w:t>
      </w:r>
      <w:r w:rsidR="001E4F57">
        <w:rPr>
          <w:rFonts w:ascii="Calibri" w:hAnsi="Calibri" w:cs="Calibri"/>
          <w:b/>
          <w:bCs/>
          <w:color w:val="000000"/>
          <w:sz w:val="18"/>
          <w:szCs w:val="18"/>
          <w:lang w:val="en-US"/>
        </w:rPr>
        <w:t>2</w:t>
      </w:r>
      <w:r w:rsidR="001E4F57" w:rsidRPr="00E043F4">
        <w:rPr>
          <w:rFonts w:ascii="Calibri" w:hAnsi="Calibri" w:cs="Calibri"/>
          <w:b/>
          <w:bCs/>
          <w:color w:val="000000"/>
          <w:sz w:val="18"/>
          <w:szCs w:val="18"/>
          <w:lang w:val="en-US"/>
        </w:rPr>
        <w:t>:</w:t>
      </w:r>
      <w:r w:rsidRPr="00E043F4">
        <w:rPr>
          <w:rFonts w:ascii="Calibri" w:hAnsi="Calibri" w:cs="Calibri"/>
          <w:b/>
          <w:bCs/>
          <w:color w:val="000000"/>
          <w:sz w:val="18"/>
          <w:szCs w:val="18"/>
          <w:lang w:val="en-US"/>
        </w:rPr>
        <w:t xml:space="preserve"> Circulation indices of NOAA CPC patterns for the </w:t>
      </w:r>
      <w:r w:rsidR="00EA6D90">
        <w:rPr>
          <w:rFonts w:ascii="Calibri" w:hAnsi="Calibri" w:cs="Calibri"/>
          <w:b/>
          <w:bCs/>
          <w:color w:val="000000"/>
          <w:sz w:val="18"/>
          <w:szCs w:val="18"/>
          <w:lang w:val="en-US"/>
        </w:rPr>
        <w:t>winter</w:t>
      </w:r>
      <w:r w:rsidRPr="00E043F4">
        <w:rPr>
          <w:rFonts w:ascii="Calibri" w:hAnsi="Calibri" w:cs="Calibri"/>
          <w:b/>
          <w:bCs/>
          <w:color w:val="000000"/>
          <w:sz w:val="18"/>
          <w:szCs w:val="18"/>
          <w:lang w:val="en-US"/>
        </w:rPr>
        <w:t xml:space="preserve"> months 20</w:t>
      </w:r>
      <w:r w:rsidR="00C73B63" w:rsidRPr="00E043F4">
        <w:rPr>
          <w:rFonts w:ascii="Calibri" w:hAnsi="Calibri" w:cs="Calibri"/>
          <w:b/>
          <w:bCs/>
          <w:color w:val="000000"/>
          <w:sz w:val="18"/>
          <w:szCs w:val="18"/>
          <w:lang w:val="en-US"/>
        </w:rPr>
        <w:t>17</w:t>
      </w:r>
      <w:r w:rsidR="00EA6D90">
        <w:rPr>
          <w:rFonts w:ascii="Calibri" w:hAnsi="Calibri" w:cs="Calibri"/>
          <w:b/>
          <w:bCs/>
          <w:color w:val="000000"/>
          <w:sz w:val="18"/>
          <w:szCs w:val="18"/>
          <w:lang w:val="en-US"/>
        </w:rPr>
        <w:t>/18</w:t>
      </w:r>
      <w:r w:rsidRPr="00E043F4">
        <w:rPr>
          <w:rFonts w:ascii="Calibri" w:hAnsi="Calibri" w:cs="Calibri"/>
          <w:b/>
          <w:bCs/>
          <w:color w:val="000000"/>
          <w:sz w:val="18"/>
          <w:szCs w:val="18"/>
          <w:lang w:val="en-US"/>
        </w:rPr>
        <w:t>.</w:t>
      </w:r>
    </w:p>
    <w:p w:rsidR="00C07B46" w:rsidRPr="00E043F4" w:rsidRDefault="00C07B46" w:rsidP="00D222AD">
      <w:pPr>
        <w:jc w:val="both"/>
        <w:rPr>
          <w:rStyle w:val="Hyperlink"/>
          <w:rFonts w:ascii="Calibri" w:hAnsi="Calibri" w:cs="Calibri"/>
          <w:sz w:val="18"/>
          <w:szCs w:val="18"/>
          <w:lang w:val="en-US"/>
        </w:rPr>
      </w:pPr>
      <w:r w:rsidRPr="00E043F4">
        <w:rPr>
          <w:rStyle w:val="Hyperlink"/>
          <w:rFonts w:ascii="Calibri" w:hAnsi="Calibri" w:cs="Calibri"/>
          <w:sz w:val="18"/>
          <w:szCs w:val="18"/>
          <w:lang w:val="en-US"/>
        </w:rPr>
        <w:t xml:space="preserve"> </w:t>
      </w:r>
      <w:hyperlink r:id="rId40" w:history="1">
        <w:r w:rsidRPr="00E043F4">
          <w:rPr>
            <w:rStyle w:val="Hyperlink"/>
            <w:rFonts w:ascii="Calibri" w:hAnsi="Calibri" w:cs="Calibri"/>
            <w:b/>
            <w:bCs/>
            <w:sz w:val="18"/>
            <w:szCs w:val="18"/>
            <w:lang w:val="en-US"/>
          </w:rPr>
          <w:t>ftp://ftp.cpc.ncep.noaa.gov/wd52dg/data/indices/tele_index.nh</w:t>
        </w:r>
      </w:hyperlink>
      <w:r w:rsidRPr="00E043F4">
        <w:rPr>
          <w:rStyle w:val="Hyperlink"/>
          <w:rFonts w:ascii="Calibri" w:hAnsi="Calibri" w:cs="Calibri"/>
          <w:sz w:val="18"/>
          <w:szCs w:val="18"/>
          <w:lang w:val="en-US"/>
        </w:rPr>
        <w:t xml:space="preserve"> </w:t>
      </w:r>
    </w:p>
    <w:p w:rsidR="00C07B46" w:rsidRPr="00166794" w:rsidRDefault="00C07B46" w:rsidP="00D222AD">
      <w:pPr>
        <w:jc w:val="both"/>
        <w:rPr>
          <w:rFonts w:asciiTheme="majorBidi" w:hAnsiTheme="majorBidi" w:cstheme="majorBidi"/>
          <w:b/>
          <w:bCs/>
          <w:sz w:val="24"/>
          <w:szCs w:val="24"/>
          <w:highlight w:val="yellow"/>
          <w:lang w:val="en-US"/>
        </w:rPr>
      </w:pPr>
    </w:p>
    <w:p w:rsidR="00DB0874" w:rsidRPr="00166794" w:rsidRDefault="00DB0874" w:rsidP="00D222AD">
      <w:pPr>
        <w:jc w:val="both"/>
        <w:rPr>
          <w:rFonts w:asciiTheme="majorBidi" w:hAnsiTheme="majorBidi" w:cstheme="majorBidi"/>
          <w:b/>
          <w:bCs/>
          <w:noProof/>
          <w:sz w:val="24"/>
          <w:szCs w:val="24"/>
          <w:highlight w:val="yellow"/>
          <w:lang w:val="en-US"/>
        </w:rPr>
      </w:pPr>
    </w:p>
    <w:p w:rsidR="00DB0874" w:rsidRPr="00EA6D90" w:rsidRDefault="00DB0874" w:rsidP="00DB0874">
      <w:pPr>
        <w:pStyle w:val="ListParagraph"/>
        <w:numPr>
          <w:ilvl w:val="1"/>
          <w:numId w:val="5"/>
        </w:numPr>
        <w:jc w:val="both"/>
        <w:rPr>
          <w:rFonts w:asciiTheme="majorBidi" w:hAnsiTheme="majorBidi" w:cstheme="majorBidi"/>
          <w:b/>
          <w:bCs/>
          <w:sz w:val="28"/>
          <w:szCs w:val="28"/>
          <w:lang w:val="en-US"/>
        </w:rPr>
      </w:pPr>
      <w:r w:rsidRPr="00EA6D90">
        <w:rPr>
          <w:rFonts w:asciiTheme="majorBidi" w:hAnsiTheme="majorBidi" w:cstheme="majorBidi"/>
          <w:b/>
          <w:bCs/>
          <w:sz w:val="28"/>
          <w:szCs w:val="28"/>
          <w:lang w:val="en-US"/>
        </w:rPr>
        <w:lastRenderedPageBreak/>
        <w:t xml:space="preserve"> Temperature</w:t>
      </w:r>
    </w:p>
    <w:p w:rsidR="002C70E2" w:rsidRPr="00EA6D90" w:rsidRDefault="002C70E2" w:rsidP="002C70E2">
      <w:pPr>
        <w:keepNext/>
        <w:keepLines/>
        <w:spacing w:before="480" w:after="120"/>
        <w:outlineLvl w:val="0"/>
        <w:rPr>
          <w:rFonts w:asciiTheme="majorBidi" w:hAnsiTheme="majorBidi" w:cstheme="majorBidi"/>
          <w:b/>
          <w:bCs/>
          <w:sz w:val="24"/>
          <w:szCs w:val="24"/>
          <w:lang w:val="en-US"/>
        </w:rPr>
      </w:pPr>
      <w:r w:rsidRPr="00EA6D90">
        <w:rPr>
          <w:rFonts w:asciiTheme="majorBidi" w:hAnsiTheme="majorBidi" w:cstheme="majorBidi"/>
          <w:b/>
          <w:bCs/>
          <w:sz w:val="24"/>
          <w:szCs w:val="24"/>
          <w:lang w:val="en-US"/>
        </w:rPr>
        <w:t>Europe and Middle East (RA VI)</w:t>
      </w:r>
    </w:p>
    <w:p w:rsidR="00C13C35" w:rsidRDefault="00C13C35" w:rsidP="002C70E2">
      <w:pPr>
        <w:autoSpaceDE w:val="0"/>
        <w:autoSpaceDN w:val="0"/>
        <w:adjustRightInd w:val="0"/>
        <w:spacing w:after="0"/>
        <w:jc w:val="both"/>
        <w:rPr>
          <w:rFonts w:ascii="Times New Roman" w:hAnsi="Times New Roman" w:cs="Times New Roman"/>
          <w:lang w:val="en-US"/>
        </w:rPr>
      </w:pPr>
      <w:r>
        <w:rPr>
          <w:rFonts w:ascii="Times New Roman" w:hAnsi="Times New Roman" w:cs="Times New Roman"/>
          <w:lang w:val="en-US"/>
        </w:rPr>
        <w:t>Winter 2017/18 was warmer than normal over most of the area (Fig. 8</w:t>
      </w:r>
      <w:r w:rsidR="00A563D5">
        <w:rPr>
          <w:rFonts w:ascii="Times New Roman" w:hAnsi="Times New Roman" w:cs="Times New Roman"/>
          <w:lang w:val="en-US"/>
        </w:rPr>
        <w:t>-10</w:t>
      </w:r>
      <w:r>
        <w:rPr>
          <w:rFonts w:ascii="Times New Roman" w:hAnsi="Times New Roman" w:cs="Times New Roman"/>
          <w:lang w:val="en-US"/>
        </w:rPr>
        <w:t>).</w:t>
      </w:r>
      <w:r w:rsidR="00095D33">
        <w:rPr>
          <w:rFonts w:ascii="Times New Roman" w:hAnsi="Times New Roman" w:cs="Times New Roman"/>
          <w:lang w:val="en-US"/>
        </w:rPr>
        <w:t xml:space="preserve"> According to ERA-Interim Reana</w:t>
      </w:r>
      <w:r>
        <w:rPr>
          <w:rFonts w:ascii="Times New Roman" w:hAnsi="Times New Roman" w:cs="Times New Roman"/>
          <w:lang w:val="en-US"/>
        </w:rPr>
        <w:t>lysis, especially all eastern parts of the RA VI MedCOF region had seasonal means in the upper tercile.</w:t>
      </w:r>
      <w:r w:rsidR="00A563D5">
        <w:rPr>
          <w:rFonts w:ascii="Times New Roman" w:hAnsi="Times New Roman" w:cs="Times New Roman"/>
          <w:lang w:val="en-US"/>
        </w:rPr>
        <w:t xml:space="preserve"> Over Italy, the Balkans, and further northeast (Hungary, Romania, Moldova, Ukraine), but also in parts of the Middle East, Cyprus, southern Turkey the seasonal means exceeded the 80</w:t>
      </w:r>
      <w:r w:rsidR="00A563D5" w:rsidRPr="00A563D5">
        <w:rPr>
          <w:rFonts w:ascii="Times New Roman" w:hAnsi="Times New Roman" w:cs="Times New Roman"/>
          <w:vertAlign w:val="superscript"/>
          <w:lang w:val="en-US"/>
        </w:rPr>
        <w:t>th</w:t>
      </w:r>
      <w:r w:rsidR="00A563D5">
        <w:rPr>
          <w:rFonts w:ascii="Times New Roman" w:hAnsi="Times New Roman" w:cs="Times New Roman"/>
          <w:lang w:val="en-US"/>
        </w:rPr>
        <w:t xml:space="preserve"> or 90</w:t>
      </w:r>
      <w:r w:rsidR="00A563D5" w:rsidRPr="00A563D5">
        <w:rPr>
          <w:rFonts w:ascii="Times New Roman" w:hAnsi="Times New Roman" w:cs="Times New Roman"/>
          <w:vertAlign w:val="superscript"/>
          <w:lang w:val="en-US"/>
        </w:rPr>
        <w:t>th</w:t>
      </w:r>
      <w:r w:rsidR="00A563D5">
        <w:rPr>
          <w:rFonts w:ascii="Times New Roman" w:hAnsi="Times New Roman" w:cs="Times New Roman"/>
          <w:lang w:val="en-US"/>
        </w:rPr>
        <w:t xml:space="preserve"> percentile (1951-2010 reference, Fig. 11).</w:t>
      </w:r>
      <w:r>
        <w:rPr>
          <w:rFonts w:ascii="Times New Roman" w:hAnsi="Times New Roman" w:cs="Times New Roman"/>
          <w:lang w:val="en-US"/>
        </w:rPr>
        <w:t xml:space="preserve"> Towards the west, the situation was diverse. Temperature means were in the middle tercile over most of </w:t>
      </w:r>
      <w:r w:rsidR="00A563D5">
        <w:rPr>
          <w:rFonts w:ascii="Times New Roman" w:hAnsi="Times New Roman" w:cs="Times New Roman"/>
          <w:lang w:val="en-US"/>
        </w:rPr>
        <w:t xml:space="preserve">mainland </w:t>
      </w:r>
      <w:r>
        <w:rPr>
          <w:rFonts w:ascii="Times New Roman" w:hAnsi="Times New Roman" w:cs="Times New Roman"/>
          <w:lang w:val="en-US"/>
        </w:rPr>
        <w:t xml:space="preserve">France and even in the lower tercile </w:t>
      </w:r>
      <w:r w:rsidR="00FD56A6">
        <w:rPr>
          <w:rFonts w:ascii="Times New Roman" w:hAnsi="Times New Roman" w:cs="Times New Roman"/>
          <w:lang w:val="en-US"/>
        </w:rPr>
        <w:t>in places</w:t>
      </w:r>
      <w:r>
        <w:rPr>
          <w:rFonts w:ascii="Times New Roman" w:hAnsi="Times New Roman" w:cs="Times New Roman"/>
          <w:lang w:val="en-US"/>
        </w:rPr>
        <w:t xml:space="preserve"> of Spain and Portugal</w:t>
      </w:r>
      <w:r w:rsidR="00A563D5">
        <w:rPr>
          <w:rFonts w:ascii="Times New Roman" w:hAnsi="Times New Roman" w:cs="Times New Roman"/>
          <w:lang w:val="en-US"/>
        </w:rPr>
        <w:t xml:space="preserve">. </w:t>
      </w:r>
      <w:r w:rsidR="00D051C2">
        <w:rPr>
          <w:rFonts w:ascii="Times New Roman" w:hAnsi="Times New Roman" w:cs="Times New Roman"/>
          <w:lang w:val="en-US"/>
        </w:rPr>
        <w:t xml:space="preserve"> The colder temperatures in southwestern Europe mainly occurred in December and February, while January was mild there due to a more southerly position of the westerly flow and more EA+ like conditions. February was cold in most of the European part of the domain due to cold inflow from the east related to the position of the Siberian High, but except the southeast (eastern Mediterranean region).</w:t>
      </w:r>
    </w:p>
    <w:p w:rsidR="00D051C2" w:rsidRDefault="00D051C2" w:rsidP="002C70E2">
      <w:pPr>
        <w:autoSpaceDE w:val="0"/>
        <w:autoSpaceDN w:val="0"/>
        <w:adjustRightInd w:val="0"/>
        <w:spacing w:after="0"/>
        <w:jc w:val="both"/>
        <w:rPr>
          <w:rFonts w:ascii="Times New Roman" w:hAnsi="Times New Roman" w:cs="Times New Roman"/>
          <w:lang w:val="en-US"/>
        </w:rPr>
      </w:pPr>
    </w:p>
    <w:p w:rsidR="00C13C35" w:rsidRDefault="0039017C" w:rsidP="002C70E2">
      <w:pPr>
        <w:autoSpaceDE w:val="0"/>
        <w:autoSpaceDN w:val="0"/>
        <w:adjustRightInd w:val="0"/>
        <w:spacing w:after="0"/>
        <w:jc w:val="both"/>
        <w:rPr>
          <w:rFonts w:ascii="Times New Roman" w:hAnsi="Times New Roman" w:cs="Times New Roman"/>
          <w:lang w:val="en-US"/>
        </w:rPr>
      </w:pPr>
      <w:r>
        <w:rPr>
          <w:rFonts w:ascii="Times New Roman" w:hAnsi="Times New Roman" w:cs="Times New Roman"/>
          <w:lang w:val="en-US"/>
        </w:rPr>
        <w:t xml:space="preserve">Mean seasonal temperature in the lowlands ranged from slightly below 0°C in the northern Ukraine up to more than 15°C in Jordan (Fig. 12). Seasonal anomalies increased mainly from the southwest to the northeast from -1°C in southwestern Europe to above +5°C in eastern Turkey. </w:t>
      </w:r>
    </w:p>
    <w:p w:rsidR="00094794" w:rsidRDefault="00094794" w:rsidP="002C70E2">
      <w:pPr>
        <w:autoSpaceDE w:val="0"/>
        <w:autoSpaceDN w:val="0"/>
        <w:adjustRightInd w:val="0"/>
        <w:spacing w:after="0"/>
        <w:jc w:val="both"/>
        <w:rPr>
          <w:rFonts w:ascii="Times New Roman" w:hAnsi="Times New Roman" w:cs="Times New Roman"/>
          <w:lang w:val="en-US"/>
        </w:rPr>
      </w:pPr>
    </w:p>
    <w:p w:rsidR="004D4009" w:rsidRPr="00095D33" w:rsidRDefault="002D23A7" w:rsidP="00FE2AC9">
      <w:pPr>
        <w:pStyle w:val="Caption"/>
        <w:jc w:val="center"/>
        <w:rPr>
          <w:rFonts w:ascii="Calibri" w:hAnsi="Calibri" w:cs="Calibri"/>
          <w:color w:val="000000"/>
          <w:lang w:val="en-US"/>
        </w:rPr>
      </w:pPr>
      <w:r w:rsidRPr="00094794">
        <w:rPr>
          <w:b w:val="0"/>
          <w:bCs w:val="0"/>
          <w:color w:val="auto"/>
          <w:sz w:val="22"/>
          <w:szCs w:val="22"/>
          <w:lang w:val="en-US"/>
        </w:rPr>
        <w:t xml:space="preserve"> </w:t>
      </w:r>
      <w:r w:rsidR="00095D33" w:rsidRPr="00094794">
        <w:rPr>
          <w:noProof/>
          <w:color w:val="auto"/>
          <w:sz w:val="22"/>
          <w:szCs w:val="22"/>
          <w:lang w:val="en-US" w:eastAsia="en-US"/>
        </w:rPr>
        <w:drawing>
          <wp:inline distT="0" distB="0" distL="0" distR="0" wp14:anchorId="3728DF05" wp14:editId="36008833">
            <wp:extent cx="5364544" cy="4131325"/>
            <wp:effectExtent l="0" t="0" r="7620" b="2540"/>
            <wp:docPr id="3" name="Grafik 3" descr="http://seasonal.meteo.fr/sites/data/suivi_clim/Analyses/201712/europe.indicetrim.T_2M.OPER.2017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MG" descr="http://seasonal.meteo.fr/sites/data/suivi_clim/Analyses/201712/europe.indicetrim.T_2M.OPER.201712.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64544" cy="4131325"/>
                    </a:xfrm>
                    <a:prstGeom prst="rect">
                      <a:avLst/>
                    </a:prstGeom>
                    <a:noFill/>
                    <a:ln>
                      <a:noFill/>
                    </a:ln>
                  </pic:spPr>
                </pic:pic>
              </a:graphicData>
            </a:graphic>
          </wp:inline>
        </w:drawing>
      </w:r>
    </w:p>
    <w:p w:rsidR="00FE2AC9" w:rsidRPr="00166794" w:rsidRDefault="0095091E" w:rsidP="00FE2AC9">
      <w:pPr>
        <w:pStyle w:val="Caption"/>
        <w:jc w:val="center"/>
        <w:rPr>
          <w:highlight w:val="yellow"/>
          <w:u w:val="single"/>
          <w:lang w:val="en-US"/>
        </w:rPr>
      </w:pPr>
      <w:r w:rsidRPr="00095D33">
        <w:rPr>
          <w:rFonts w:ascii="Calibri" w:hAnsi="Calibri" w:cs="Calibri"/>
          <w:color w:val="000000"/>
          <w:lang w:val="en-US"/>
        </w:rPr>
        <w:t xml:space="preserve">Figure </w:t>
      </w:r>
      <w:r w:rsidR="00095D33">
        <w:rPr>
          <w:rFonts w:ascii="Calibri" w:hAnsi="Calibri" w:cs="Calibri"/>
          <w:color w:val="000000"/>
          <w:lang w:val="en-US"/>
        </w:rPr>
        <w:t>8</w:t>
      </w:r>
      <w:r w:rsidRPr="00095D33">
        <w:rPr>
          <w:rFonts w:ascii="Calibri" w:hAnsi="Calibri" w:cs="Calibri"/>
          <w:color w:val="000000"/>
          <w:lang w:val="en-US"/>
        </w:rPr>
        <w:t xml:space="preserve">: </w:t>
      </w:r>
      <w:r w:rsidR="00B72050" w:rsidRPr="00095D33">
        <w:rPr>
          <w:rFonts w:ascii="Calibri" w:hAnsi="Calibri" w:cs="Calibri"/>
          <w:color w:val="000000"/>
          <w:lang w:val="en-US"/>
        </w:rPr>
        <w:t>Seasonal normalized temperature anomalies</w:t>
      </w:r>
      <w:r w:rsidRPr="00095D33">
        <w:rPr>
          <w:rFonts w:ascii="Calibri" w:hAnsi="Calibri" w:cs="Calibri"/>
          <w:color w:val="000000"/>
          <w:lang w:val="en-US"/>
        </w:rPr>
        <w:t xml:space="preserve"> of </w:t>
      </w:r>
      <w:r w:rsidR="00095D33">
        <w:rPr>
          <w:rFonts w:ascii="Calibri" w:hAnsi="Calibri" w:cs="Calibri"/>
          <w:color w:val="000000"/>
          <w:lang w:val="en-US"/>
        </w:rPr>
        <w:t>winter</w:t>
      </w:r>
      <w:r w:rsidR="00E81FA0" w:rsidRPr="00095D33">
        <w:rPr>
          <w:rFonts w:ascii="Calibri" w:hAnsi="Calibri" w:cs="Calibri"/>
          <w:color w:val="000000"/>
          <w:lang w:val="en-US"/>
        </w:rPr>
        <w:t xml:space="preserve"> 20</w:t>
      </w:r>
      <w:r w:rsidR="00C73B63" w:rsidRPr="00095D33">
        <w:rPr>
          <w:rFonts w:ascii="Calibri" w:hAnsi="Calibri" w:cs="Calibri"/>
          <w:color w:val="000000"/>
          <w:lang w:val="en-US"/>
        </w:rPr>
        <w:t>17</w:t>
      </w:r>
      <w:r w:rsidR="00095D33">
        <w:rPr>
          <w:rFonts w:ascii="Calibri" w:hAnsi="Calibri" w:cs="Calibri"/>
          <w:color w:val="000000"/>
          <w:lang w:val="en-US"/>
        </w:rPr>
        <w:t>/18</w:t>
      </w:r>
      <w:r w:rsidR="00D463A7" w:rsidRPr="00095D33">
        <w:rPr>
          <w:rFonts w:ascii="Calibri" w:hAnsi="Calibri" w:cs="Calibri"/>
          <w:color w:val="000000"/>
          <w:lang w:val="en-US"/>
        </w:rPr>
        <w:t xml:space="preserve"> </w:t>
      </w:r>
      <w:r w:rsidRPr="00095D33">
        <w:rPr>
          <w:rFonts w:ascii="Calibri" w:hAnsi="Calibri" w:cs="Calibri"/>
          <w:color w:val="000000"/>
          <w:lang w:val="en-US"/>
        </w:rPr>
        <w:t xml:space="preserve">surface air </w:t>
      </w:r>
      <w:r w:rsidR="00D463A7" w:rsidRPr="00095D33">
        <w:rPr>
          <w:rFonts w:ascii="Calibri" w:hAnsi="Calibri" w:cs="Calibri"/>
          <w:color w:val="000000"/>
          <w:lang w:val="en-US"/>
        </w:rPr>
        <w:t>temperature</w:t>
      </w:r>
      <w:r w:rsidRPr="00095D33">
        <w:rPr>
          <w:rFonts w:ascii="Calibri" w:hAnsi="Calibri" w:cs="Calibri"/>
          <w:color w:val="000000"/>
          <w:lang w:val="en-US"/>
        </w:rPr>
        <w:t xml:space="preserve"> based on </w:t>
      </w:r>
      <w:r w:rsidR="00E81FA0" w:rsidRPr="00095D33">
        <w:rPr>
          <w:rFonts w:ascii="Calibri" w:hAnsi="Calibri" w:cs="Calibri"/>
          <w:color w:val="000000"/>
          <w:lang w:val="en-US"/>
        </w:rPr>
        <w:t xml:space="preserve">ECMWF / </w:t>
      </w:r>
      <w:r w:rsidRPr="00095D33">
        <w:rPr>
          <w:rFonts w:ascii="Calibri" w:hAnsi="Calibri" w:cs="Calibri"/>
          <w:color w:val="000000"/>
          <w:lang w:val="en-US"/>
        </w:rPr>
        <w:t xml:space="preserve">ERA-INTERIM grid data, 1981-2010 reference. </w:t>
      </w:r>
      <w:r w:rsidR="001E7E6B" w:rsidRPr="00095D33">
        <w:rPr>
          <w:rFonts w:ascii="Calibri" w:hAnsi="Calibri" w:cs="Calibri"/>
          <w:color w:val="000000"/>
          <w:lang w:val="en-US"/>
        </w:rPr>
        <w:t xml:space="preserve">The data range between -0.43 and +0.43 represents the middle tercile, below </w:t>
      </w:r>
      <w:r w:rsidR="00E81FA0" w:rsidRPr="00095D33">
        <w:rPr>
          <w:rFonts w:ascii="Calibri" w:hAnsi="Calibri" w:cs="Calibri"/>
          <w:color w:val="000000"/>
          <w:lang w:val="en-US"/>
        </w:rPr>
        <w:noBreakHyphen/>
      </w:r>
      <w:r w:rsidR="001E7E6B" w:rsidRPr="00095D33">
        <w:rPr>
          <w:rFonts w:ascii="Calibri" w:hAnsi="Calibri" w:cs="Calibri"/>
          <w:color w:val="000000"/>
          <w:lang w:val="en-US"/>
        </w:rPr>
        <w:t xml:space="preserve">0.43 the lower tercile and above +0.43 the upper tercile. </w:t>
      </w:r>
      <w:r w:rsidRPr="00095D33">
        <w:rPr>
          <w:rFonts w:ascii="Calibri" w:hAnsi="Calibri" w:cs="Calibri"/>
          <w:color w:val="000000"/>
          <w:lang w:val="en-US"/>
        </w:rPr>
        <w:t xml:space="preserve">Source: </w:t>
      </w:r>
      <w:r w:rsidR="00B72050" w:rsidRPr="00095D33">
        <w:rPr>
          <w:rFonts w:ascii="Calibri" w:hAnsi="Calibri" w:cs="Calibri"/>
          <w:color w:val="000000"/>
          <w:lang w:val="en-US"/>
        </w:rPr>
        <w:t>Météo France</w:t>
      </w:r>
      <w:r w:rsidRPr="00095D33">
        <w:rPr>
          <w:rFonts w:ascii="Calibri" w:hAnsi="Calibri" w:cs="Calibri"/>
          <w:color w:val="000000"/>
          <w:lang w:val="en-US"/>
        </w:rPr>
        <w:t xml:space="preserve">, data </w:t>
      </w:r>
      <w:r w:rsidR="007E303B" w:rsidRPr="00095D33">
        <w:rPr>
          <w:rFonts w:ascii="Calibri" w:hAnsi="Calibri" w:cs="Calibri"/>
          <w:color w:val="000000"/>
          <w:lang w:val="en-US"/>
        </w:rPr>
        <w:t>reference</w:t>
      </w:r>
      <w:r w:rsidRPr="00095D33">
        <w:rPr>
          <w:rFonts w:ascii="Calibri" w:hAnsi="Calibri" w:cs="Calibri"/>
          <w:color w:val="000000"/>
          <w:lang w:val="en-US"/>
        </w:rPr>
        <w:t xml:space="preserve">: </w:t>
      </w:r>
      <w:hyperlink r:id="rId42" w:history="1">
        <w:r w:rsidR="00FE2AC9" w:rsidRPr="00095D33">
          <w:rPr>
            <w:rStyle w:val="Hyperlink"/>
            <w:lang w:val="en-US"/>
          </w:rPr>
          <w:t>http://www.ecmwf.int/en/research/climate-reanalysis/era-interim</w:t>
        </w:r>
      </w:hyperlink>
      <w:r w:rsidR="00FE2AC9" w:rsidRPr="00166794">
        <w:rPr>
          <w:highlight w:val="yellow"/>
          <w:u w:val="single"/>
          <w:lang w:val="en-US"/>
        </w:rPr>
        <w:t xml:space="preserve"> </w:t>
      </w:r>
    </w:p>
    <w:p w:rsidR="00095D33" w:rsidRDefault="00095D33" w:rsidP="00594A8E">
      <w:pPr>
        <w:pStyle w:val="Caption"/>
        <w:jc w:val="center"/>
        <w:rPr>
          <w:rFonts w:ascii="Calibri" w:hAnsi="Calibri" w:cs="Calibri"/>
          <w:noProof/>
          <w:color w:val="0070C0"/>
          <w:lang w:val="en-US"/>
        </w:rPr>
      </w:pPr>
    </w:p>
    <w:p w:rsidR="00095D33" w:rsidRDefault="00095D33" w:rsidP="00594A8E">
      <w:pPr>
        <w:pStyle w:val="Caption"/>
        <w:jc w:val="center"/>
        <w:rPr>
          <w:rFonts w:ascii="Calibri" w:hAnsi="Calibri" w:cs="Calibri"/>
          <w:noProof/>
          <w:color w:val="0070C0"/>
          <w:lang w:val="en-US"/>
        </w:rPr>
      </w:pPr>
    </w:p>
    <w:p w:rsidR="00607DF2" w:rsidRPr="00095D33" w:rsidRDefault="00C9297B" w:rsidP="00607DF2">
      <w:pPr>
        <w:pStyle w:val="Caption"/>
        <w:jc w:val="center"/>
        <w:rPr>
          <w:u w:val="single"/>
          <w:lang w:val="en-US"/>
        </w:rPr>
      </w:pPr>
      <w:r>
        <w:rPr>
          <w:rFonts w:ascii="Calibri" w:hAnsi="Calibri" w:cs="Calibri"/>
          <w:noProof/>
          <w:color w:val="000000"/>
          <w:lang w:val="en-US" w:eastAsia="en-US"/>
        </w:rPr>
        <w:drawing>
          <wp:inline distT="0" distB="0" distL="0" distR="0">
            <wp:extent cx="5905040" cy="4428780"/>
            <wp:effectExtent l="0" t="0" r="63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_2018_DJF_T_0.85_NoCountries.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05040" cy="4428780"/>
                    </a:xfrm>
                    <a:prstGeom prst="rect">
                      <a:avLst/>
                    </a:prstGeom>
                  </pic:spPr>
                </pic:pic>
              </a:graphicData>
            </a:graphic>
          </wp:inline>
        </w:drawing>
      </w:r>
      <w:r w:rsidR="00607DF2" w:rsidRPr="00320E89">
        <w:rPr>
          <w:rFonts w:ascii="Calibri" w:hAnsi="Calibri" w:cs="Calibri"/>
          <w:color w:val="000000"/>
          <w:lang w:val="en-US"/>
        </w:rPr>
        <w:t xml:space="preserve">Figure </w:t>
      </w:r>
      <w:r w:rsidR="00095D33">
        <w:rPr>
          <w:rFonts w:ascii="Calibri" w:hAnsi="Calibri" w:cs="Calibri"/>
          <w:color w:val="000000"/>
          <w:lang w:val="en-US"/>
        </w:rPr>
        <w:t>9</w:t>
      </w:r>
      <w:r w:rsidR="00607DF2" w:rsidRPr="00320E89">
        <w:rPr>
          <w:rFonts w:ascii="Calibri" w:hAnsi="Calibri" w:cs="Calibri"/>
          <w:color w:val="000000"/>
          <w:lang w:val="en-US"/>
        </w:rPr>
        <w:t xml:space="preserve">: Terciles of </w:t>
      </w:r>
      <w:r w:rsidR="00095D33">
        <w:rPr>
          <w:rFonts w:ascii="Calibri" w:hAnsi="Calibri" w:cs="Calibri"/>
          <w:color w:val="000000"/>
          <w:lang w:val="en-US"/>
        </w:rPr>
        <w:t>winter</w:t>
      </w:r>
      <w:r w:rsidR="009A58EE" w:rsidRPr="00320E89">
        <w:rPr>
          <w:rFonts w:ascii="Calibri" w:hAnsi="Calibri" w:cs="Calibri"/>
          <w:color w:val="000000"/>
          <w:lang w:val="en-US"/>
        </w:rPr>
        <w:t xml:space="preserve"> 20</w:t>
      </w:r>
      <w:r w:rsidR="00C73B63" w:rsidRPr="00320E89">
        <w:rPr>
          <w:rFonts w:ascii="Calibri" w:hAnsi="Calibri" w:cs="Calibri"/>
          <w:color w:val="000000"/>
          <w:lang w:val="en-US"/>
        </w:rPr>
        <w:t>17</w:t>
      </w:r>
      <w:r w:rsidR="00095D33">
        <w:rPr>
          <w:rFonts w:ascii="Calibri" w:hAnsi="Calibri" w:cs="Calibri"/>
          <w:color w:val="000000"/>
          <w:lang w:val="en-US"/>
        </w:rPr>
        <w:t>/18</w:t>
      </w:r>
      <w:r w:rsidR="00607DF2" w:rsidRPr="00320E89">
        <w:rPr>
          <w:rFonts w:ascii="Calibri" w:hAnsi="Calibri" w:cs="Calibri"/>
          <w:color w:val="000000"/>
          <w:lang w:val="en-US"/>
        </w:rPr>
        <w:t xml:space="preserve"> surface air temperature based on ERA-Interim Reanalysis, 1981-2010 reference. </w:t>
      </w:r>
      <w:r w:rsidR="00607DF2" w:rsidRPr="00095D33">
        <w:rPr>
          <w:rFonts w:ascii="Calibri" w:hAnsi="Calibri" w:cs="Calibri"/>
          <w:color w:val="000000"/>
          <w:lang w:val="en-US"/>
        </w:rPr>
        <w:t>Source: AEMET, data source</w:t>
      </w:r>
      <w:r w:rsidR="00607DF2" w:rsidRPr="00095D33">
        <w:rPr>
          <w:lang w:val="en-US"/>
        </w:rPr>
        <w:t xml:space="preserve"> </w:t>
      </w:r>
      <w:hyperlink r:id="rId44" w:history="1">
        <w:r w:rsidR="00607DF2" w:rsidRPr="00095D33">
          <w:rPr>
            <w:rStyle w:val="Hyperlink"/>
            <w:lang w:val="en-US"/>
          </w:rPr>
          <w:t>http://www.ecmwf.int/en/research/climate-reanalysis/era-interim</w:t>
        </w:r>
      </w:hyperlink>
      <w:r w:rsidR="00607DF2" w:rsidRPr="00095D33">
        <w:rPr>
          <w:u w:val="single"/>
          <w:lang w:val="en-US"/>
        </w:rPr>
        <w:t xml:space="preserve"> </w:t>
      </w:r>
    </w:p>
    <w:p w:rsidR="000657BD" w:rsidRPr="00095D33" w:rsidRDefault="000657BD" w:rsidP="004E5BA5">
      <w:pPr>
        <w:jc w:val="both"/>
        <w:rPr>
          <w:rFonts w:ascii="Times New Roman" w:eastAsia="Calibri" w:hAnsi="Times New Roman" w:cs="Times New Roman"/>
          <w:bCs/>
          <w:sz w:val="24"/>
          <w:szCs w:val="24"/>
          <w:highlight w:val="yellow"/>
          <w:lang w:val="en-US"/>
        </w:rPr>
      </w:pPr>
    </w:p>
    <w:p w:rsidR="009A58EE" w:rsidRPr="00166794" w:rsidRDefault="009A58EE" w:rsidP="009A58EE">
      <w:pPr>
        <w:pageBreakBefore/>
        <w:jc w:val="center"/>
        <w:rPr>
          <w:rFonts w:ascii="Times New Roman" w:eastAsia="Calibri" w:hAnsi="Times New Roman" w:cs="Times New Roman"/>
          <w:bCs/>
          <w:sz w:val="24"/>
          <w:szCs w:val="24"/>
          <w:highlight w:val="yellow"/>
          <w:lang w:val="en-US"/>
        </w:rPr>
      </w:pPr>
    </w:p>
    <w:p w:rsidR="00C9297B" w:rsidRDefault="00C9297B" w:rsidP="005C6EE7">
      <w:pPr>
        <w:pStyle w:val="Caption"/>
        <w:jc w:val="center"/>
        <w:rPr>
          <w:rFonts w:ascii="Calibri" w:hAnsi="Calibri" w:cs="Calibri"/>
          <w:color w:val="000000"/>
          <w:lang w:val="en-US"/>
        </w:rPr>
      </w:pPr>
      <w:r>
        <w:rPr>
          <w:rFonts w:ascii="Calibri" w:hAnsi="Calibri" w:cs="Calibri"/>
          <w:noProof/>
          <w:color w:val="000000"/>
          <w:lang w:val="en-US" w:eastAsia="en-US"/>
        </w:rPr>
        <w:drawing>
          <wp:inline distT="0" distB="0" distL="0" distR="0">
            <wp:extent cx="5214650" cy="3910987"/>
            <wp:effectExtent l="0" t="0" r="508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BS_2018_DJF_T_0.85_NoCountries.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17194" cy="3912895"/>
                    </a:xfrm>
                    <a:prstGeom prst="rect">
                      <a:avLst/>
                    </a:prstGeom>
                  </pic:spPr>
                </pic:pic>
              </a:graphicData>
            </a:graphic>
          </wp:inline>
        </w:drawing>
      </w:r>
    </w:p>
    <w:p w:rsidR="00094794" w:rsidRDefault="00C9297B" w:rsidP="005C6EE7">
      <w:pPr>
        <w:pStyle w:val="Caption"/>
        <w:jc w:val="center"/>
        <w:rPr>
          <w:rFonts w:ascii="Calibri" w:hAnsi="Calibri" w:cs="Calibri"/>
          <w:color w:val="000000"/>
          <w:lang w:val="en-US"/>
        </w:rPr>
      </w:pPr>
      <w:r>
        <w:rPr>
          <w:rFonts w:ascii="Calibri" w:hAnsi="Calibri" w:cs="Calibri"/>
          <w:noProof/>
          <w:color w:val="000000"/>
          <w:lang w:val="en-US" w:eastAsia="en-US"/>
        </w:rPr>
        <w:drawing>
          <wp:inline distT="0" distB="0" distL="0" distR="0">
            <wp:extent cx="5155893" cy="3866921"/>
            <wp:effectExtent l="0" t="0" r="6985" b="63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D_2018_DJF_T_1.0_NoCountries.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65766" cy="3874326"/>
                    </a:xfrm>
                    <a:prstGeom prst="rect">
                      <a:avLst/>
                    </a:prstGeom>
                  </pic:spPr>
                </pic:pic>
              </a:graphicData>
            </a:graphic>
          </wp:inline>
        </w:drawing>
      </w:r>
    </w:p>
    <w:p w:rsidR="004E5BA5" w:rsidRPr="00320E89" w:rsidRDefault="004E5BA5" w:rsidP="005C6EE7">
      <w:pPr>
        <w:pStyle w:val="Caption"/>
        <w:jc w:val="center"/>
        <w:rPr>
          <w:rFonts w:ascii="Calibri" w:hAnsi="Calibri" w:cs="Calibri"/>
          <w:color w:val="000000"/>
          <w:lang w:val="en-US"/>
        </w:rPr>
      </w:pPr>
      <w:r w:rsidRPr="00320E89">
        <w:rPr>
          <w:rFonts w:ascii="Calibri" w:hAnsi="Calibri" w:cs="Calibri"/>
          <w:color w:val="000000"/>
          <w:lang w:val="en-US"/>
        </w:rPr>
        <w:t xml:space="preserve">Figure </w:t>
      </w:r>
      <w:r w:rsidR="00095D33">
        <w:rPr>
          <w:rFonts w:ascii="Calibri" w:hAnsi="Calibri" w:cs="Calibri"/>
          <w:color w:val="000000"/>
          <w:lang w:val="en-US"/>
        </w:rPr>
        <w:t>10</w:t>
      </w:r>
      <w:r w:rsidRPr="00320E89">
        <w:rPr>
          <w:rFonts w:ascii="Calibri" w:hAnsi="Calibri" w:cs="Calibri"/>
          <w:color w:val="000000"/>
          <w:lang w:val="en-US"/>
        </w:rPr>
        <w:t xml:space="preserve">: Terciles of </w:t>
      </w:r>
      <w:r w:rsidR="00095D33">
        <w:rPr>
          <w:rFonts w:ascii="Calibri" w:hAnsi="Calibri" w:cs="Calibri"/>
          <w:color w:val="000000"/>
          <w:lang w:val="en-US"/>
        </w:rPr>
        <w:t>winter</w:t>
      </w:r>
      <w:r w:rsidR="009A58EE" w:rsidRPr="00320E89">
        <w:rPr>
          <w:rFonts w:ascii="Calibri" w:hAnsi="Calibri" w:cs="Calibri"/>
          <w:color w:val="000000"/>
          <w:lang w:val="en-US"/>
        </w:rPr>
        <w:t xml:space="preserve"> 20</w:t>
      </w:r>
      <w:r w:rsidR="00C73B63" w:rsidRPr="00320E89">
        <w:rPr>
          <w:rFonts w:ascii="Calibri" w:hAnsi="Calibri" w:cs="Calibri"/>
          <w:color w:val="000000"/>
          <w:lang w:val="en-US"/>
        </w:rPr>
        <w:t>17</w:t>
      </w:r>
      <w:r w:rsidR="00095D33">
        <w:rPr>
          <w:rFonts w:ascii="Calibri" w:hAnsi="Calibri" w:cs="Calibri"/>
          <w:color w:val="000000"/>
          <w:lang w:val="en-US"/>
        </w:rPr>
        <w:t>/18</w:t>
      </w:r>
      <w:r w:rsidR="00161F20" w:rsidRPr="00320E89">
        <w:rPr>
          <w:rFonts w:ascii="Calibri" w:hAnsi="Calibri" w:cs="Calibri"/>
          <w:color w:val="000000"/>
          <w:lang w:val="en-US"/>
        </w:rPr>
        <w:t xml:space="preserve"> </w:t>
      </w:r>
      <w:r w:rsidRPr="00320E89">
        <w:rPr>
          <w:rFonts w:ascii="Calibri" w:hAnsi="Calibri" w:cs="Calibri"/>
          <w:color w:val="000000"/>
          <w:lang w:val="en-US"/>
        </w:rPr>
        <w:t xml:space="preserve">surface air </w:t>
      </w:r>
      <w:r w:rsidR="00161F20" w:rsidRPr="00320E89">
        <w:rPr>
          <w:rFonts w:ascii="Calibri" w:hAnsi="Calibri" w:cs="Calibri"/>
          <w:color w:val="000000"/>
          <w:lang w:val="en-US"/>
        </w:rPr>
        <w:t>temperature</w:t>
      </w:r>
      <w:r w:rsidRPr="00320E89">
        <w:rPr>
          <w:rFonts w:ascii="Calibri" w:hAnsi="Calibri" w:cs="Calibri"/>
          <w:color w:val="000000"/>
          <w:lang w:val="en-US"/>
        </w:rPr>
        <w:t xml:space="preserve"> based on interpolated E-OBS grid data (upper graph) and individual </w:t>
      </w:r>
      <w:r w:rsidR="00161F20" w:rsidRPr="00320E89">
        <w:rPr>
          <w:rFonts w:ascii="Calibri" w:hAnsi="Calibri" w:cs="Calibri"/>
          <w:color w:val="000000"/>
          <w:lang w:val="en-US"/>
        </w:rPr>
        <w:t xml:space="preserve">ECA&amp;D </w:t>
      </w:r>
      <w:r w:rsidRPr="00320E89">
        <w:rPr>
          <w:rFonts w:ascii="Calibri" w:hAnsi="Calibri" w:cs="Calibri"/>
          <w:color w:val="000000"/>
          <w:lang w:val="en-US"/>
        </w:rPr>
        <w:t xml:space="preserve">station </w:t>
      </w:r>
      <w:r w:rsidR="00C07A4A" w:rsidRPr="00320E89">
        <w:rPr>
          <w:rFonts w:ascii="Calibri" w:hAnsi="Calibri" w:cs="Calibri"/>
          <w:color w:val="000000"/>
          <w:lang w:val="en-US"/>
        </w:rPr>
        <w:t>data (</w:t>
      </w:r>
      <w:r w:rsidRPr="00320E89">
        <w:rPr>
          <w:rFonts w:ascii="Calibri" w:hAnsi="Calibri" w:cs="Calibri"/>
          <w:color w:val="000000"/>
          <w:lang w:val="en-US"/>
        </w:rPr>
        <w:t>lower graph)</w:t>
      </w:r>
      <w:r w:rsidR="00C07A4A" w:rsidRPr="00320E89">
        <w:rPr>
          <w:rFonts w:ascii="Calibri" w:hAnsi="Calibri" w:cs="Calibri"/>
          <w:color w:val="000000"/>
          <w:lang w:val="en-US"/>
        </w:rPr>
        <w:t>, 1981</w:t>
      </w:r>
      <w:r w:rsidRPr="00320E89">
        <w:rPr>
          <w:rFonts w:ascii="Calibri" w:hAnsi="Calibri" w:cs="Calibri"/>
          <w:color w:val="000000"/>
          <w:lang w:val="en-US"/>
        </w:rPr>
        <w:t xml:space="preserve">-2010 reference. Source: AEMET, data source: </w:t>
      </w:r>
      <w:hyperlink r:id="rId47" w:history="1">
        <w:r w:rsidRPr="00320E89">
          <w:rPr>
            <w:rFonts w:ascii="Calibri" w:hAnsi="Calibri" w:cs="Calibri"/>
            <w:color w:val="0070C0"/>
            <w:u w:val="single"/>
            <w:lang w:val="en-US"/>
          </w:rPr>
          <w:t>http://www.ecad.eu/</w:t>
        </w:r>
      </w:hyperlink>
      <w:r w:rsidRPr="00320E89">
        <w:rPr>
          <w:rFonts w:ascii="Calibri" w:hAnsi="Calibri" w:cs="Calibri"/>
          <w:color w:val="0070C0"/>
          <w:u w:val="single"/>
          <w:lang w:val="en-US"/>
        </w:rPr>
        <w:t xml:space="preserve">  </w:t>
      </w:r>
    </w:p>
    <w:p w:rsidR="005C6EE7" w:rsidRPr="00320E89" w:rsidRDefault="00095D33" w:rsidP="00291EB0">
      <w:pPr>
        <w:jc w:val="center"/>
        <w:rPr>
          <w:rStyle w:val="Hyperlink"/>
          <w:rFonts w:ascii="Times New Roman" w:hAnsi="Times New Roman" w:cs="Times New Roman"/>
          <w:i/>
          <w:noProof/>
          <w:sz w:val="20"/>
          <w:szCs w:val="20"/>
          <w:lang w:val="en-US"/>
        </w:rPr>
      </w:pPr>
      <w:r w:rsidRPr="001E4F57">
        <w:rPr>
          <w:rFonts w:ascii="Times New Roman" w:hAnsi="Times New Roman" w:cs="Times New Roman"/>
          <w:i/>
          <w:noProof/>
          <w:color w:val="0000FF" w:themeColor="hyperlink"/>
          <w:sz w:val="20"/>
          <w:szCs w:val="20"/>
          <w:lang w:val="en-US" w:eastAsia="en-US"/>
        </w:rPr>
        <w:lastRenderedPageBreak/>
        <w:drawing>
          <wp:inline distT="0" distB="0" distL="0" distR="0" wp14:anchorId="2BD6EB12" wp14:editId="6F04EB00">
            <wp:extent cx="5760720" cy="6197980"/>
            <wp:effectExtent l="0" t="0" r="0" b="0"/>
            <wp:docPr id="5" name="Grafik 5" descr="ausgewähltes Produkt zur Leistung: Klimakarten der Lufttemper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usgewähltes Produkt zur Leistung: Klimakarten der Lufttemperatu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6197980"/>
                    </a:xfrm>
                    <a:prstGeom prst="rect">
                      <a:avLst/>
                    </a:prstGeom>
                    <a:noFill/>
                    <a:ln>
                      <a:noFill/>
                    </a:ln>
                  </pic:spPr>
                </pic:pic>
              </a:graphicData>
            </a:graphic>
          </wp:inline>
        </w:drawing>
      </w:r>
    </w:p>
    <w:p w:rsidR="005C6EE7" w:rsidRPr="00320E89" w:rsidRDefault="005C6EE7" w:rsidP="005C6EE7">
      <w:pPr>
        <w:pStyle w:val="Caption"/>
        <w:jc w:val="center"/>
        <w:rPr>
          <w:rFonts w:ascii="Calibri" w:hAnsi="Calibri" w:cs="Calibri"/>
          <w:color w:val="000000"/>
          <w:lang w:val="en-US"/>
        </w:rPr>
      </w:pPr>
      <w:r w:rsidRPr="00320E89">
        <w:rPr>
          <w:rFonts w:ascii="Calibri" w:hAnsi="Calibri" w:cs="Calibri"/>
          <w:color w:val="000000"/>
          <w:lang w:val="en-US"/>
        </w:rPr>
        <w:t xml:space="preserve">Figure </w:t>
      </w:r>
      <w:r w:rsidR="00C73B63" w:rsidRPr="00320E89">
        <w:rPr>
          <w:rFonts w:ascii="Calibri" w:hAnsi="Calibri" w:cs="Calibri"/>
          <w:color w:val="000000"/>
          <w:lang w:val="en-US"/>
        </w:rPr>
        <w:t>1</w:t>
      </w:r>
      <w:r w:rsidR="00095D33">
        <w:rPr>
          <w:rFonts w:ascii="Calibri" w:hAnsi="Calibri" w:cs="Calibri"/>
          <w:color w:val="000000"/>
          <w:lang w:val="en-US"/>
        </w:rPr>
        <w:t>1</w:t>
      </w:r>
      <w:r w:rsidRPr="00320E89">
        <w:rPr>
          <w:rFonts w:ascii="Calibri" w:hAnsi="Calibri" w:cs="Calibri"/>
          <w:color w:val="000000"/>
          <w:lang w:val="en-US"/>
        </w:rPr>
        <w:t xml:space="preserve">: Percentiles of </w:t>
      </w:r>
      <w:r w:rsidR="00095D33">
        <w:rPr>
          <w:rFonts w:ascii="Calibri" w:hAnsi="Calibri" w:cs="Calibri"/>
          <w:color w:val="000000"/>
          <w:lang w:val="en-US"/>
        </w:rPr>
        <w:t>winter</w:t>
      </w:r>
      <w:r w:rsidR="00986EA1" w:rsidRPr="00320E89">
        <w:rPr>
          <w:rFonts w:ascii="Calibri" w:hAnsi="Calibri" w:cs="Calibri"/>
          <w:color w:val="000000"/>
          <w:lang w:val="en-US"/>
        </w:rPr>
        <w:t xml:space="preserve"> 20</w:t>
      </w:r>
      <w:r w:rsidR="00C73B63" w:rsidRPr="00320E89">
        <w:rPr>
          <w:rFonts w:ascii="Calibri" w:hAnsi="Calibri" w:cs="Calibri"/>
          <w:color w:val="000000"/>
          <w:lang w:val="en-US"/>
        </w:rPr>
        <w:t>17</w:t>
      </w:r>
      <w:r w:rsidR="00095D33">
        <w:rPr>
          <w:rFonts w:ascii="Calibri" w:hAnsi="Calibri" w:cs="Calibri"/>
          <w:color w:val="000000"/>
          <w:lang w:val="en-US"/>
        </w:rPr>
        <w:t>/18</w:t>
      </w:r>
      <w:r w:rsidRPr="00320E89">
        <w:rPr>
          <w:rFonts w:ascii="Calibri" w:hAnsi="Calibri" w:cs="Calibri"/>
          <w:color w:val="000000"/>
          <w:lang w:val="en-US"/>
        </w:rPr>
        <w:t xml:space="preserve"> surface air temperature based o</w:t>
      </w:r>
      <w:r w:rsidR="00F9583D" w:rsidRPr="00320E89">
        <w:rPr>
          <w:rFonts w:ascii="Calibri" w:hAnsi="Calibri" w:cs="Calibri"/>
          <w:color w:val="000000"/>
          <w:lang w:val="en-US"/>
        </w:rPr>
        <w:t>n interpolated E-OBS grid</w:t>
      </w:r>
      <w:r w:rsidR="00EC76D5" w:rsidRPr="00320E89">
        <w:rPr>
          <w:rFonts w:ascii="Calibri" w:hAnsi="Calibri" w:cs="Calibri"/>
          <w:color w:val="000000"/>
          <w:lang w:val="en-US"/>
        </w:rPr>
        <w:t>ded</w:t>
      </w:r>
      <w:r w:rsidR="00F9583D" w:rsidRPr="00320E89">
        <w:rPr>
          <w:rFonts w:ascii="Calibri" w:hAnsi="Calibri" w:cs="Calibri"/>
          <w:color w:val="000000"/>
          <w:lang w:val="en-US"/>
        </w:rPr>
        <w:t xml:space="preserve"> data</w:t>
      </w:r>
      <w:r w:rsidRPr="00320E89">
        <w:rPr>
          <w:rFonts w:ascii="Calibri" w:hAnsi="Calibri" w:cs="Calibri"/>
          <w:color w:val="000000"/>
          <w:lang w:val="en-US"/>
        </w:rPr>
        <w:t>, 19</w:t>
      </w:r>
      <w:r w:rsidR="00F9583D" w:rsidRPr="00320E89">
        <w:rPr>
          <w:rFonts w:ascii="Calibri" w:hAnsi="Calibri" w:cs="Calibri"/>
          <w:color w:val="000000"/>
          <w:lang w:val="en-US"/>
        </w:rPr>
        <w:t>5</w:t>
      </w:r>
      <w:r w:rsidRPr="00320E89">
        <w:rPr>
          <w:rFonts w:ascii="Calibri" w:hAnsi="Calibri" w:cs="Calibri"/>
          <w:color w:val="000000"/>
          <w:lang w:val="en-US"/>
        </w:rPr>
        <w:t xml:space="preserve">1-2010 reference. Source: </w:t>
      </w:r>
      <w:r w:rsidR="00F9583D" w:rsidRPr="00320E89">
        <w:rPr>
          <w:rFonts w:ascii="Calibri" w:hAnsi="Calibri" w:cs="Calibri"/>
          <w:color w:val="000000"/>
          <w:lang w:val="en-US"/>
        </w:rPr>
        <w:t>DWD</w:t>
      </w:r>
      <w:r w:rsidRPr="00320E89">
        <w:rPr>
          <w:rFonts w:ascii="Calibri" w:hAnsi="Calibri" w:cs="Calibri"/>
          <w:color w:val="000000"/>
          <w:lang w:val="en-US"/>
        </w:rPr>
        <w:t xml:space="preserve">, data source: </w:t>
      </w:r>
      <w:hyperlink r:id="rId49" w:history="1">
        <w:r w:rsidRPr="00320E89">
          <w:rPr>
            <w:rFonts w:ascii="Calibri" w:hAnsi="Calibri" w:cs="Calibri"/>
            <w:color w:val="0070C0"/>
            <w:u w:val="single"/>
            <w:lang w:val="en-US"/>
          </w:rPr>
          <w:t>http://www.ecad.eu/</w:t>
        </w:r>
      </w:hyperlink>
      <w:r w:rsidRPr="00320E89">
        <w:rPr>
          <w:rFonts w:ascii="Calibri" w:hAnsi="Calibri" w:cs="Calibri"/>
          <w:color w:val="0070C0"/>
          <w:u w:val="single"/>
          <w:lang w:val="en-US"/>
        </w:rPr>
        <w:t xml:space="preserve">  </w:t>
      </w:r>
    </w:p>
    <w:p w:rsidR="004E5BA5" w:rsidRPr="00E652A9" w:rsidRDefault="00797161" w:rsidP="003A2B35">
      <w:pPr>
        <w:jc w:val="center"/>
        <w:rPr>
          <w:rFonts w:ascii="Helvetica" w:hAnsi="Helvetica" w:cs="Helvetica"/>
          <w:noProof/>
          <w:color w:val="444444"/>
        </w:rPr>
      </w:pPr>
      <w:r w:rsidRPr="00797161">
        <w:rPr>
          <w:rFonts w:ascii="Helvetica" w:hAnsi="Helvetica" w:cs="Helvetica"/>
          <w:noProof/>
          <w:color w:val="444444"/>
          <w:lang w:val="en-US" w:eastAsia="en-US"/>
        </w:rPr>
        <w:lastRenderedPageBreak/>
        <w:drawing>
          <wp:inline distT="0" distB="0" distL="0" distR="0" wp14:anchorId="14840871" wp14:editId="2844A175">
            <wp:extent cx="2852257" cy="3068755"/>
            <wp:effectExtent l="0" t="0" r="5715" b="0"/>
            <wp:docPr id="7" name="Grafik 7" descr="ausgewähltes Produkt zur Leistung: Klimakarten der Lufttemper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usgewähltes Produkt zur Leistung: Klimakarten der Lufttemperatur"/>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57622" cy="3074528"/>
                    </a:xfrm>
                    <a:prstGeom prst="rect">
                      <a:avLst/>
                    </a:prstGeom>
                    <a:noFill/>
                    <a:ln>
                      <a:noFill/>
                    </a:ln>
                  </pic:spPr>
                </pic:pic>
              </a:graphicData>
            </a:graphic>
          </wp:inline>
        </w:drawing>
      </w:r>
      <w:r w:rsidRPr="00797161">
        <w:rPr>
          <w:rFonts w:ascii="Helvetica" w:hAnsi="Helvetica" w:cs="Helvetica"/>
          <w:noProof/>
          <w:color w:val="444444"/>
          <w:lang w:val="en-US" w:eastAsia="en-US"/>
        </w:rPr>
        <w:drawing>
          <wp:inline distT="0" distB="0" distL="0" distR="0" wp14:anchorId="38750C00" wp14:editId="7D5A3324">
            <wp:extent cx="2849859" cy="3066176"/>
            <wp:effectExtent l="0" t="0" r="8255" b="1270"/>
            <wp:docPr id="8" name="Grafik 8" descr="ausgewähltes Produkt zur Leistung: Klimakarten der Lufttempera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usgewähltes Produkt zur Leistung: Klimakarten der Lufttemperatu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54680" cy="3071363"/>
                    </a:xfrm>
                    <a:prstGeom prst="rect">
                      <a:avLst/>
                    </a:prstGeom>
                    <a:noFill/>
                    <a:ln>
                      <a:noFill/>
                    </a:ln>
                  </pic:spPr>
                </pic:pic>
              </a:graphicData>
            </a:graphic>
          </wp:inline>
        </w:drawing>
      </w:r>
    </w:p>
    <w:p w:rsidR="004E5BA5" w:rsidRPr="00E652A9" w:rsidRDefault="004E5BA5" w:rsidP="005D7D64">
      <w:pPr>
        <w:pStyle w:val="Caption"/>
        <w:jc w:val="center"/>
        <w:rPr>
          <w:color w:val="auto"/>
          <w:lang w:val="en-US"/>
        </w:rPr>
      </w:pPr>
      <w:r w:rsidRPr="00E652A9">
        <w:rPr>
          <w:color w:val="auto"/>
          <w:lang w:val="en-US"/>
        </w:rPr>
        <w:t xml:space="preserve">Figure </w:t>
      </w:r>
      <w:r w:rsidR="00316693" w:rsidRPr="00E652A9">
        <w:rPr>
          <w:color w:val="auto"/>
          <w:lang w:val="en-US"/>
        </w:rPr>
        <w:t>1</w:t>
      </w:r>
      <w:r w:rsidR="00797161">
        <w:rPr>
          <w:color w:val="auto"/>
          <w:lang w:val="en-US"/>
        </w:rPr>
        <w:t>2</w:t>
      </w:r>
      <w:r w:rsidRPr="00E652A9">
        <w:rPr>
          <w:color w:val="auto"/>
          <w:lang w:val="en-US"/>
        </w:rPr>
        <w:t xml:space="preserve">: Surface air temperature for </w:t>
      </w:r>
      <w:r w:rsidR="00797161">
        <w:rPr>
          <w:color w:val="auto"/>
          <w:lang w:val="en-US"/>
        </w:rPr>
        <w:t>winter</w:t>
      </w:r>
      <w:r w:rsidRPr="00E652A9">
        <w:rPr>
          <w:color w:val="auto"/>
          <w:lang w:val="en-US"/>
        </w:rPr>
        <w:t xml:space="preserve"> </w:t>
      </w:r>
      <w:r w:rsidR="0057396D" w:rsidRPr="00E652A9">
        <w:rPr>
          <w:color w:val="auto"/>
          <w:lang w:val="en-US"/>
        </w:rPr>
        <w:t>20</w:t>
      </w:r>
      <w:r w:rsidR="00C73B63" w:rsidRPr="00E652A9">
        <w:rPr>
          <w:color w:val="auto"/>
          <w:lang w:val="en-US"/>
        </w:rPr>
        <w:t>17</w:t>
      </w:r>
      <w:r w:rsidR="00797161">
        <w:rPr>
          <w:color w:val="auto"/>
          <w:lang w:val="en-US"/>
        </w:rPr>
        <w:t>/18</w:t>
      </w:r>
      <w:r w:rsidRPr="00E652A9">
        <w:rPr>
          <w:color w:val="auto"/>
          <w:lang w:val="en-US"/>
        </w:rPr>
        <w:t xml:space="preserve">. </w:t>
      </w:r>
      <w:r w:rsidR="00C73B63" w:rsidRPr="00E652A9">
        <w:rPr>
          <w:color w:val="auto"/>
          <w:lang w:val="en-US"/>
        </w:rPr>
        <w:t>L</w:t>
      </w:r>
      <w:r w:rsidR="003A2B35" w:rsidRPr="00E652A9">
        <w:rPr>
          <w:color w:val="auto"/>
          <w:lang w:val="en-US"/>
        </w:rPr>
        <w:t>eft: seasonal mean, right</w:t>
      </w:r>
      <w:r w:rsidRPr="00E652A9">
        <w:rPr>
          <w:color w:val="auto"/>
          <w:lang w:val="en-US"/>
        </w:rPr>
        <w:t xml:space="preserve">: </w:t>
      </w:r>
      <w:r w:rsidR="003A2B35" w:rsidRPr="00E652A9">
        <w:rPr>
          <w:color w:val="auto"/>
          <w:lang w:val="en-US"/>
        </w:rPr>
        <w:t>anomalies</w:t>
      </w:r>
      <w:r w:rsidRPr="00E652A9">
        <w:rPr>
          <w:color w:val="auto"/>
          <w:lang w:val="en-US"/>
        </w:rPr>
        <w:t>, 1961-1990 reference, source</w:t>
      </w:r>
      <w:r w:rsidR="003A2B35" w:rsidRPr="00E652A9">
        <w:rPr>
          <w:color w:val="auto"/>
          <w:lang w:val="en-US"/>
        </w:rPr>
        <w:t xml:space="preserve"> of both maps</w:t>
      </w:r>
      <w:r w:rsidRPr="00E652A9">
        <w:rPr>
          <w:color w:val="auto"/>
          <w:lang w:val="en-US"/>
        </w:rPr>
        <w:t>: WMO RAVI RCC,</w:t>
      </w:r>
      <w:r w:rsidR="00732165" w:rsidRPr="00E652A9">
        <w:rPr>
          <w:color w:val="auto"/>
          <w:lang w:val="en-US"/>
        </w:rPr>
        <w:t xml:space="preserve"> based on interpolated CLIMAT data,</w:t>
      </w:r>
      <w:r w:rsidRPr="00E652A9">
        <w:rPr>
          <w:color w:val="auto"/>
          <w:lang w:val="en-US"/>
        </w:rPr>
        <w:t xml:space="preserve"> </w:t>
      </w:r>
      <w:hyperlink r:id="rId52" w:history="1">
        <w:r w:rsidRPr="00E652A9">
          <w:rPr>
            <w:color w:val="0070C0"/>
            <w:u w:val="single"/>
            <w:lang w:val="en-US"/>
          </w:rPr>
          <w:t>www.dwd.de/rcc-cm</w:t>
        </w:r>
      </w:hyperlink>
      <w:r w:rsidRPr="00E652A9">
        <w:rPr>
          <w:color w:val="auto"/>
          <w:lang w:val="en-US"/>
        </w:rPr>
        <w:t xml:space="preserve"> </w:t>
      </w:r>
    </w:p>
    <w:p w:rsidR="000B1539" w:rsidRPr="00166794" w:rsidRDefault="000B1539" w:rsidP="004E5BA5">
      <w:pPr>
        <w:rPr>
          <w:rStyle w:val="Hyperlink"/>
          <w:rFonts w:ascii="Times New Roman" w:eastAsia="Calibri" w:hAnsi="Times New Roman" w:cs="Times New Roman"/>
          <w:bCs/>
          <w:noProof/>
          <w:sz w:val="20"/>
          <w:szCs w:val="20"/>
          <w:highlight w:val="yellow"/>
          <w:lang w:val="en-US"/>
        </w:rPr>
      </w:pPr>
    </w:p>
    <w:p w:rsidR="004B2ED5" w:rsidRPr="003F2F0C" w:rsidRDefault="004B2ED5" w:rsidP="00A26432">
      <w:pPr>
        <w:keepNext/>
        <w:keepLines/>
        <w:spacing w:after="120"/>
        <w:outlineLvl w:val="0"/>
        <w:rPr>
          <w:rFonts w:asciiTheme="majorBidi" w:hAnsiTheme="majorBidi" w:cstheme="majorBidi"/>
          <w:b/>
          <w:bCs/>
          <w:sz w:val="24"/>
          <w:szCs w:val="24"/>
          <w:lang w:val="en-US"/>
        </w:rPr>
      </w:pPr>
      <w:r w:rsidRPr="003F2F0C">
        <w:rPr>
          <w:rFonts w:asciiTheme="majorBidi" w:hAnsiTheme="majorBidi" w:cstheme="majorBidi"/>
          <w:b/>
          <w:bCs/>
          <w:sz w:val="24"/>
          <w:szCs w:val="24"/>
          <w:lang w:val="en-US"/>
        </w:rPr>
        <w:t>North Africa (RA I)</w:t>
      </w:r>
    </w:p>
    <w:p w:rsidR="00C73B63" w:rsidRDefault="007F077F" w:rsidP="007F077F">
      <w:pPr>
        <w:autoSpaceDE w:val="0"/>
        <w:autoSpaceDN w:val="0"/>
        <w:adjustRightInd w:val="0"/>
        <w:spacing w:after="0"/>
        <w:jc w:val="both"/>
        <w:rPr>
          <w:rFonts w:ascii="Times New Roman" w:hAnsi="Times New Roman" w:cs="Times New Roman"/>
          <w:lang w:val="en-US"/>
        </w:rPr>
      </w:pPr>
      <w:r w:rsidRPr="007F077F">
        <w:rPr>
          <w:rFonts w:ascii="Times New Roman" w:hAnsi="Times New Roman" w:cs="Times New Roman"/>
          <w:lang w:val="en-US"/>
        </w:rPr>
        <w:t xml:space="preserve">In winter 2017-18 the seasonal mean land temperature ranged from 2.5 °C over the </w:t>
      </w:r>
      <w:r>
        <w:rPr>
          <w:rFonts w:ascii="Times New Roman" w:hAnsi="Times New Roman" w:cs="Times New Roman"/>
          <w:lang w:val="en-US"/>
        </w:rPr>
        <w:t>n</w:t>
      </w:r>
      <w:r w:rsidRPr="007F077F">
        <w:rPr>
          <w:rFonts w:ascii="Times New Roman" w:hAnsi="Times New Roman" w:cs="Times New Roman"/>
          <w:lang w:val="en-US"/>
        </w:rPr>
        <w:t xml:space="preserve">orth of Algeria and Morocco to 23 °C in the </w:t>
      </w:r>
      <w:r>
        <w:rPr>
          <w:rFonts w:ascii="Times New Roman" w:hAnsi="Times New Roman" w:cs="Times New Roman"/>
          <w:lang w:val="en-US"/>
        </w:rPr>
        <w:t>s</w:t>
      </w:r>
      <w:r w:rsidRPr="007F077F">
        <w:rPr>
          <w:rFonts w:ascii="Times New Roman" w:hAnsi="Times New Roman" w:cs="Times New Roman"/>
          <w:lang w:val="en-US"/>
        </w:rPr>
        <w:t xml:space="preserve">outh </w:t>
      </w:r>
      <w:r>
        <w:rPr>
          <w:rFonts w:ascii="Times New Roman" w:hAnsi="Times New Roman" w:cs="Times New Roman"/>
          <w:lang w:val="en-US"/>
        </w:rPr>
        <w:t>of Morocco and Egypt (Fig.</w:t>
      </w:r>
      <w:r w:rsidRPr="007F077F">
        <w:rPr>
          <w:rFonts w:ascii="Times New Roman" w:hAnsi="Times New Roman" w:cs="Times New Roman"/>
          <w:lang w:val="en-US"/>
        </w:rPr>
        <w:t xml:space="preserve"> </w:t>
      </w:r>
      <w:r>
        <w:rPr>
          <w:rFonts w:ascii="Times New Roman" w:hAnsi="Times New Roman" w:cs="Times New Roman"/>
          <w:lang w:val="en-US"/>
        </w:rPr>
        <w:t>13</w:t>
      </w:r>
      <w:r w:rsidRPr="007F077F">
        <w:rPr>
          <w:rFonts w:ascii="Times New Roman" w:hAnsi="Times New Roman" w:cs="Times New Roman"/>
          <w:lang w:val="en-US"/>
        </w:rPr>
        <w:t>).</w:t>
      </w:r>
    </w:p>
    <w:p w:rsidR="00613301" w:rsidRDefault="00613301" w:rsidP="007F077F">
      <w:pPr>
        <w:autoSpaceDE w:val="0"/>
        <w:autoSpaceDN w:val="0"/>
        <w:adjustRightInd w:val="0"/>
        <w:spacing w:after="0"/>
        <w:jc w:val="both"/>
        <w:rPr>
          <w:rFonts w:ascii="Times New Roman" w:hAnsi="Times New Roman" w:cs="Times New Roman"/>
          <w:lang w:val="en-US"/>
        </w:rPr>
      </w:pPr>
    </w:p>
    <w:p w:rsidR="00613301" w:rsidRDefault="00613301" w:rsidP="00613301">
      <w:pPr>
        <w:autoSpaceDE w:val="0"/>
        <w:autoSpaceDN w:val="0"/>
        <w:adjustRightInd w:val="0"/>
        <w:spacing w:after="0"/>
        <w:jc w:val="both"/>
        <w:rPr>
          <w:rFonts w:ascii="Times New Roman" w:hAnsi="Times New Roman" w:cs="Times New Roman"/>
          <w:lang w:val="en-US"/>
        </w:rPr>
      </w:pPr>
      <w:r w:rsidRPr="00613301">
        <w:rPr>
          <w:rFonts w:ascii="Times New Roman" w:hAnsi="Times New Roman" w:cs="Times New Roman"/>
          <w:lang w:val="en-US"/>
        </w:rPr>
        <w:t xml:space="preserve">In Libya, mean temperature of this season was around 13.0 °C. The lowest mean was </w:t>
      </w:r>
      <w:r>
        <w:rPr>
          <w:rFonts w:ascii="Times New Roman" w:hAnsi="Times New Roman" w:cs="Times New Roman"/>
          <w:lang w:val="en-US"/>
        </w:rPr>
        <w:t>in</w:t>
      </w:r>
      <w:r w:rsidRPr="00613301">
        <w:rPr>
          <w:rFonts w:ascii="Times New Roman" w:hAnsi="Times New Roman" w:cs="Times New Roman"/>
          <w:lang w:val="en-US"/>
        </w:rPr>
        <w:t xml:space="preserve"> the western parts with 11° C. Mean seasonal temperature anomalies over the whole country </w:t>
      </w:r>
      <w:r>
        <w:rPr>
          <w:rFonts w:ascii="Times New Roman" w:hAnsi="Times New Roman" w:cs="Times New Roman"/>
          <w:lang w:val="en-US"/>
        </w:rPr>
        <w:t xml:space="preserve">were above normal (Fig. 14). </w:t>
      </w:r>
    </w:p>
    <w:p w:rsidR="00613301" w:rsidRDefault="00613301" w:rsidP="00613301">
      <w:pPr>
        <w:autoSpaceDE w:val="0"/>
        <w:autoSpaceDN w:val="0"/>
        <w:adjustRightInd w:val="0"/>
        <w:spacing w:after="0"/>
        <w:jc w:val="both"/>
        <w:rPr>
          <w:rFonts w:ascii="Times New Roman" w:hAnsi="Times New Roman" w:cs="Times New Roman"/>
          <w:lang w:val="en-US"/>
        </w:rPr>
      </w:pPr>
    </w:p>
    <w:p w:rsidR="00613301" w:rsidRDefault="00613301" w:rsidP="00613301">
      <w:pPr>
        <w:autoSpaceDE w:val="0"/>
        <w:autoSpaceDN w:val="0"/>
        <w:adjustRightInd w:val="0"/>
        <w:spacing w:after="0"/>
        <w:jc w:val="both"/>
        <w:rPr>
          <w:rFonts w:ascii="Times New Roman" w:hAnsi="Times New Roman" w:cs="Times New Roman"/>
          <w:lang w:val="en-US"/>
        </w:rPr>
      </w:pPr>
      <w:r>
        <w:rPr>
          <w:rFonts w:ascii="Times New Roman" w:hAnsi="Times New Roman" w:cs="Times New Roman"/>
          <w:lang w:val="en-US"/>
        </w:rPr>
        <w:t>In Tunisia, t</w:t>
      </w:r>
      <w:r w:rsidRPr="00613301">
        <w:rPr>
          <w:rFonts w:ascii="Times New Roman" w:hAnsi="Times New Roman" w:cs="Times New Roman"/>
          <w:lang w:val="en-US"/>
        </w:rPr>
        <w:t>he winter season</w:t>
      </w:r>
      <w:r>
        <w:rPr>
          <w:rFonts w:ascii="Times New Roman" w:hAnsi="Times New Roman" w:cs="Times New Roman"/>
          <w:lang w:val="en-US"/>
        </w:rPr>
        <w:t>al</w:t>
      </w:r>
      <w:r w:rsidRPr="00613301">
        <w:rPr>
          <w:rFonts w:ascii="Times New Roman" w:hAnsi="Times New Roman" w:cs="Times New Roman"/>
          <w:lang w:val="en-US"/>
        </w:rPr>
        <w:t xml:space="preserve"> mean temperature was at its minimum over </w:t>
      </w:r>
      <w:r>
        <w:rPr>
          <w:rFonts w:ascii="Times New Roman" w:hAnsi="Times New Roman" w:cs="Times New Roman"/>
          <w:lang w:val="en-US"/>
        </w:rPr>
        <w:t>n</w:t>
      </w:r>
      <w:r w:rsidRPr="00613301">
        <w:rPr>
          <w:rFonts w:ascii="Times New Roman" w:hAnsi="Times New Roman" w:cs="Times New Roman"/>
          <w:lang w:val="en-US"/>
        </w:rPr>
        <w:t>orth-</w:t>
      </w:r>
      <w:r>
        <w:rPr>
          <w:rFonts w:ascii="Times New Roman" w:hAnsi="Times New Roman" w:cs="Times New Roman"/>
          <w:lang w:val="en-US"/>
        </w:rPr>
        <w:t>w</w:t>
      </w:r>
      <w:r w:rsidRPr="00613301">
        <w:rPr>
          <w:rFonts w:ascii="Times New Roman" w:hAnsi="Times New Roman" w:cs="Times New Roman"/>
          <w:lang w:val="en-US"/>
        </w:rPr>
        <w:t xml:space="preserve">estern regions and the center of Tunisia. The lowest value of seasonal mean temperature was 7°C measured in Thala in the </w:t>
      </w:r>
      <w:r>
        <w:rPr>
          <w:rFonts w:ascii="Times New Roman" w:hAnsi="Times New Roman" w:cs="Times New Roman"/>
          <w:lang w:val="en-US"/>
        </w:rPr>
        <w:t>n</w:t>
      </w:r>
      <w:r w:rsidRPr="00613301">
        <w:rPr>
          <w:rFonts w:ascii="Times New Roman" w:hAnsi="Times New Roman" w:cs="Times New Roman"/>
          <w:lang w:val="en-US"/>
        </w:rPr>
        <w:t>orth-</w:t>
      </w:r>
      <w:r>
        <w:rPr>
          <w:rFonts w:ascii="Times New Roman" w:hAnsi="Times New Roman" w:cs="Times New Roman"/>
          <w:lang w:val="en-US"/>
        </w:rPr>
        <w:t>w</w:t>
      </w:r>
      <w:r w:rsidRPr="00613301">
        <w:rPr>
          <w:rFonts w:ascii="Times New Roman" w:hAnsi="Times New Roman" w:cs="Times New Roman"/>
          <w:lang w:val="en-US"/>
        </w:rPr>
        <w:t xml:space="preserve">est of Tunisia. The south and the 3 </w:t>
      </w:r>
      <w:r>
        <w:rPr>
          <w:rFonts w:ascii="Times New Roman" w:hAnsi="Times New Roman" w:cs="Times New Roman"/>
          <w:lang w:val="en-US"/>
        </w:rPr>
        <w:t>e</w:t>
      </w:r>
      <w:r w:rsidRPr="00613301">
        <w:rPr>
          <w:rFonts w:ascii="Times New Roman" w:hAnsi="Times New Roman" w:cs="Times New Roman"/>
          <w:lang w:val="en-US"/>
        </w:rPr>
        <w:t xml:space="preserve">astern parts of Tunisia </w:t>
      </w:r>
      <w:r>
        <w:rPr>
          <w:rFonts w:ascii="Times New Roman" w:hAnsi="Times New Roman" w:cs="Times New Roman"/>
          <w:lang w:val="en-US"/>
        </w:rPr>
        <w:t>were</w:t>
      </w:r>
      <w:r w:rsidRPr="00613301">
        <w:rPr>
          <w:rFonts w:ascii="Times New Roman" w:hAnsi="Times New Roman" w:cs="Times New Roman"/>
          <w:lang w:val="en-US"/>
        </w:rPr>
        <w:t xml:space="preserve"> mainly the hottest region in </w:t>
      </w:r>
      <w:r>
        <w:rPr>
          <w:rFonts w:ascii="Times New Roman" w:hAnsi="Times New Roman" w:cs="Times New Roman"/>
          <w:lang w:val="en-US"/>
        </w:rPr>
        <w:t xml:space="preserve">the </w:t>
      </w:r>
      <w:r w:rsidRPr="00613301">
        <w:rPr>
          <w:rFonts w:ascii="Times New Roman" w:hAnsi="Times New Roman" w:cs="Times New Roman"/>
          <w:lang w:val="en-US"/>
        </w:rPr>
        <w:t xml:space="preserve">2017-18 winter season. The highest values of absolute maximum temperature were registered during January 2018. Mean temperature was slightly above the 1981-2010 normal nearly over the whole country with anomalies ranging from -0.14 °C in the extreme </w:t>
      </w:r>
      <w:r>
        <w:rPr>
          <w:rFonts w:ascii="Times New Roman" w:hAnsi="Times New Roman" w:cs="Times New Roman"/>
          <w:lang w:val="en-US"/>
        </w:rPr>
        <w:t>n</w:t>
      </w:r>
      <w:r w:rsidRPr="00613301">
        <w:rPr>
          <w:rFonts w:ascii="Times New Roman" w:hAnsi="Times New Roman" w:cs="Times New Roman"/>
          <w:lang w:val="en-US"/>
        </w:rPr>
        <w:t>orth-</w:t>
      </w:r>
      <w:r>
        <w:rPr>
          <w:rFonts w:ascii="Times New Roman" w:hAnsi="Times New Roman" w:cs="Times New Roman"/>
          <w:lang w:val="en-US"/>
        </w:rPr>
        <w:t>w</w:t>
      </w:r>
      <w:r w:rsidRPr="00613301">
        <w:rPr>
          <w:rFonts w:ascii="Times New Roman" w:hAnsi="Times New Roman" w:cs="Times New Roman"/>
          <w:lang w:val="en-US"/>
        </w:rPr>
        <w:t>est and +1°C in the center of Tunisia.</w:t>
      </w:r>
      <w:r>
        <w:rPr>
          <w:rFonts w:ascii="Times New Roman" w:hAnsi="Times New Roman" w:cs="Times New Roman"/>
          <w:lang w:val="en-US"/>
        </w:rPr>
        <w:t xml:space="preserve"> </w:t>
      </w:r>
    </w:p>
    <w:p w:rsidR="00613301" w:rsidRDefault="00613301" w:rsidP="00613301">
      <w:pPr>
        <w:autoSpaceDE w:val="0"/>
        <w:autoSpaceDN w:val="0"/>
        <w:adjustRightInd w:val="0"/>
        <w:spacing w:after="0"/>
        <w:jc w:val="both"/>
        <w:rPr>
          <w:rFonts w:ascii="Times New Roman" w:hAnsi="Times New Roman" w:cs="Times New Roman"/>
          <w:lang w:val="en-US"/>
        </w:rPr>
      </w:pPr>
    </w:p>
    <w:p w:rsidR="00613301" w:rsidRDefault="00613301" w:rsidP="00613301">
      <w:pPr>
        <w:autoSpaceDE w:val="0"/>
        <w:autoSpaceDN w:val="0"/>
        <w:adjustRightInd w:val="0"/>
        <w:spacing w:after="0"/>
        <w:jc w:val="both"/>
        <w:rPr>
          <w:rFonts w:ascii="Times New Roman" w:hAnsi="Times New Roman" w:cs="Times New Roman"/>
          <w:lang w:val="en-US"/>
        </w:rPr>
      </w:pPr>
      <w:r w:rsidRPr="00613301">
        <w:rPr>
          <w:rFonts w:ascii="Times New Roman" w:hAnsi="Times New Roman" w:cs="Times New Roman"/>
          <w:lang w:val="en-US"/>
        </w:rPr>
        <w:t>Below normal conditions were observed over most part</w:t>
      </w:r>
      <w:r>
        <w:rPr>
          <w:rFonts w:ascii="Times New Roman" w:hAnsi="Times New Roman" w:cs="Times New Roman"/>
          <w:lang w:val="en-US"/>
        </w:rPr>
        <w:t>s</w:t>
      </w:r>
      <w:r w:rsidRPr="00613301">
        <w:rPr>
          <w:rFonts w:ascii="Times New Roman" w:hAnsi="Times New Roman" w:cs="Times New Roman"/>
          <w:lang w:val="en-US"/>
        </w:rPr>
        <w:t xml:space="preserve"> of Morocco except the eastern part where near normal conditions prevailed. </w:t>
      </w:r>
    </w:p>
    <w:p w:rsidR="00613301" w:rsidRDefault="00613301" w:rsidP="00613301">
      <w:pPr>
        <w:autoSpaceDE w:val="0"/>
        <w:autoSpaceDN w:val="0"/>
        <w:adjustRightInd w:val="0"/>
        <w:spacing w:after="0"/>
        <w:jc w:val="both"/>
        <w:rPr>
          <w:rFonts w:ascii="Times New Roman" w:hAnsi="Times New Roman" w:cs="Times New Roman"/>
          <w:lang w:val="en-US"/>
        </w:rPr>
      </w:pPr>
    </w:p>
    <w:p w:rsidR="00613301" w:rsidRDefault="00613301" w:rsidP="00613301">
      <w:pPr>
        <w:autoSpaceDE w:val="0"/>
        <w:autoSpaceDN w:val="0"/>
        <w:adjustRightInd w:val="0"/>
        <w:spacing w:after="0"/>
        <w:jc w:val="both"/>
        <w:rPr>
          <w:rFonts w:ascii="Times New Roman" w:hAnsi="Times New Roman" w:cs="Times New Roman"/>
          <w:lang w:val="en-US"/>
        </w:rPr>
      </w:pPr>
      <w:r w:rsidRPr="00613301">
        <w:rPr>
          <w:rFonts w:ascii="Times New Roman" w:hAnsi="Times New Roman" w:cs="Times New Roman"/>
          <w:lang w:val="en-US"/>
        </w:rPr>
        <w:t xml:space="preserve">Winter 2017-18 was colder than normal in almost </w:t>
      </w:r>
      <w:r>
        <w:rPr>
          <w:rFonts w:ascii="Times New Roman" w:hAnsi="Times New Roman" w:cs="Times New Roman"/>
          <w:lang w:val="en-US"/>
        </w:rPr>
        <w:t xml:space="preserve">whole </w:t>
      </w:r>
      <w:r w:rsidRPr="00613301">
        <w:rPr>
          <w:rFonts w:ascii="Times New Roman" w:hAnsi="Times New Roman" w:cs="Times New Roman"/>
          <w:lang w:val="en-US"/>
        </w:rPr>
        <w:t>of</w:t>
      </w:r>
      <w:r>
        <w:rPr>
          <w:rFonts w:ascii="Times New Roman" w:hAnsi="Times New Roman" w:cs="Times New Roman"/>
          <w:lang w:val="en-US"/>
        </w:rPr>
        <w:t xml:space="preserve"> </w:t>
      </w:r>
      <w:r w:rsidRPr="00613301">
        <w:rPr>
          <w:rFonts w:ascii="Times New Roman" w:hAnsi="Times New Roman" w:cs="Times New Roman"/>
          <w:lang w:val="en-US"/>
        </w:rPr>
        <w:t>Algeria.</w:t>
      </w:r>
    </w:p>
    <w:p w:rsidR="007F077F" w:rsidRDefault="007F077F" w:rsidP="007F077F">
      <w:pPr>
        <w:autoSpaceDE w:val="0"/>
        <w:autoSpaceDN w:val="0"/>
        <w:adjustRightInd w:val="0"/>
        <w:spacing w:after="0"/>
        <w:jc w:val="both"/>
        <w:rPr>
          <w:rFonts w:ascii="Times New Roman" w:hAnsi="Times New Roman" w:cs="Times New Roman"/>
          <w:lang w:val="en-US"/>
        </w:rPr>
      </w:pPr>
    </w:p>
    <w:p w:rsidR="00613301" w:rsidRPr="00613301" w:rsidRDefault="00613301" w:rsidP="007F077F">
      <w:pPr>
        <w:autoSpaceDE w:val="0"/>
        <w:autoSpaceDN w:val="0"/>
        <w:adjustRightInd w:val="0"/>
        <w:spacing w:after="0"/>
        <w:jc w:val="both"/>
        <w:rPr>
          <w:rFonts w:ascii="Times New Roman" w:hAnsi="Times New Roman" w:cs="Times New Roman"/>
          <w:lang w:val="en-US"/>
        </w:rPr>
      </w:pPr>
      <w:r w:rsidRPr="00613301">
        <w:rPr>
          <w:rFonts w:ascii="Times New Roman" w:hAnsi="Times New Roman" w:cs="Times New Roman"/>
          <w:lang w:val="en-US"/>
        </w:rPr>
        <w:t>According to the map of observed tercile</w:t>
      </w:r>
      <w:r>
        <w:rPr>
          <w:rFonts w:ascii="Times New Roman" w:hAnsi="Times New Roman" w:cs="Times New Roman"/>
          <w:lang w:val="en-US"/>
        </w:rPr>
        <w:t xml:space="preserve"> distribution</w:t>
      </w:r>
      <w:r w:rsidRPr="00613301">
        <w:rPr>
          <w:rFonts w:ascii="Times New Roman" w:hAnsi="Times New Roman" w:cs="Times New Roman"/>
          <w:lang w:val="en-US"/>
        </w:rPr>
        <w:t xml:space="preserve"> for winter 2017-18, below</w:t>
      </w:r>
      <w:r>
        <w:rPr>
          <w:rFonts w:ascii="Times New Roman" w:hAnsi="Times New Roman" w:cs="Times New Roman"/>
          <w:lang w:val="en-US"/>
        </w:rPr>
        <w:t>-</w:t>
      </w:r>
      <w:r w:rsidRPr="00613301">
        <w:rPr>
          <w:rFonts w:ascii="Times New Roman" w:hAnsi="Times New Roman" w:cs="Times New Roman"/>
          <w:lang w:val="en-US"/>
        </w:rPr>
        <w:t>normal conditions were observed over most part</w:t>
      </w:r>
      <w:r>
        <w:rPr>
          <w:rFonts w:ascii="Times New Roman" w:hAnsi="Times New Roman" w:cs="Times New Roman"/>
          <w:lang w:val="en-US"/>
        </w:rPr>
        <w:t>s</w:t>
      </w:r>
      <w:r w:rsidRPr="00613301">
        <w:rPr>
          <w:rFonts w:ascii="Times New Roman" w:hAnsi="Times New Roman" w:cs="Times New Roman"/>
          <w:lang w:val="en-US"/>
        </w:rPr>
        <w:t xml:space="preserve"> of Morocco, the </w:t>
      </w:r>
      <w:r>
        <w:rPr>
          <w:rFonts w:ascii="Times New Roman" w:hAnsi="Times New Roman" w:cs="Times New Roman"/>
          <w:lang w:val="en-US"/>
        </w:rPr>
        <w:t>s</w:t>
      </w:r>
      <w:r w:rsidRPr="00613301">
        <w:rPr>
          <w:rFonts w:ascii="Times New Roman" w:hAnsi="Times New Roman" w:cs="Times New Roman"/>
          <w:lang w:val="en-US"/>
        </w:rPr>
        <w:t>outh</w:t>
      </w:r>
      <w:r>
        <w:rPr>
          <w:rFonts w:ascii="Times New Roman" w:hAnsi="Times New Roman" w:cs="Times New Roman"/>
          <w:lang w:val="en-US"/>
        </w:rPr>
        <w:t>-</w:t>
      </w:r>
      <w:r w:rsidRPr="00613301">
        <w:rPr>
          <w:rFonts w:ascii="Times New Roman" w:hAnsi="Times New Roman" w:cs="Times New Roman"/>
          <w:lang w:val="en-US"/>
        </w:rPr>
        <w:t xml:space="preserve">west and the extreme </w:t>
      </w:r>
      <w:r>
        <w:rPr>
          <w:rFonts w:ascii="Times New Roman" w:hAnsi="Times New Roman" w:cs="Times New Roman"/>
          <w:lang w:val="en-US"/>
        </w:rPr>
        <w:t>n</w:t>
      </w:r>
      <w:r w:rsidRPr="00613301">
        <w:rPr>
          <w:rFonts w:ascii="Times New Roman" w:hAnsi="Times New Roman" w:cs="Times New Roman"/>
          <w:lang w:val="en-US"/>
        </w:rPr>
        <w:t>orth of Algeria. Above-average temperatures were observed over all of Egypt and Libya. In Tunisia the mean temperature was near normal over all the country.</w:t>
      </w:r>
    </w:p>
    <w:p w:rsidR="004B2ED5" w:rsidRPr="00166794" w:rsidRDefault="007F077F" w:rsidP="000D767D">
      <w:pPr>
        <w:jc w:val="center"/>
        <w:rPr>
          <w:rFonts w:asciiTheme="majorBidi" w:hAnsiTheme="majorBidi" w:cstheme="majorBidi"/>
          <w:b/>
          <w:bCs/>
          <w:sz w:val="28"/>
          <w:szCs w:val="28"/>
          <w:highlight w:val="yellow"/>
          <w:lang w:val="en-US"/>
        </w:rPr>
      </w:pPr>
      <w:r>
        <w:rPr>
          <w:rFonts w:asciiTheme="majorBidi" w:hAnsiTheme="majorBidi" w:cstheme="majorBidi"/>
          <w:b/>
          <w:bCs/>
          <w:noProof/>
          <w:sz w:val="28"/>
          <w:szCs w:val="28"/>
          <w:lang w:val="en-US" w:eastAsia="en-US"/>
        </w:rPr>
        <w:lastRenderedPageBreak/>
        <w:drawing>
          <wp:inline distT="0" distB="0" distL="0" distR="0">
            <wp:extent cx="5760720" cy="3330946"/>
            <wp:effectExtent l="0" t="0" r="0" b="317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3330946"/>
                    </a:xfrm>
                    <a:prstGeom prst="rect">
                      <a:avLst/>
                    </a:prstGeom>
                    <a:noFill/>
                    <a:ln>
                      <a:noFill/>
                    </a:ln>
                  </pic:spPr>
                </pic:pic>
              </a:graphicData>
            </a:graphic>
          </wp:inline>
        </w:drawing>
      </w:r>
    </w:p>
    <w:p w:rsidR="003A2B35" w:rsidRDefault="000D767D" w:rsidP="005D7D64">
      <w:pPr>
        <w:pStyle w:val="Caption"/>
        <w:jc w:val="center"/>
        <w:rPr>
          <w:color w:val="auto"/>
          <w:lang w:val="en-US"/>
        </w:rPr>
      </w:pPr>
      <w:r w:rsidRPr="003F2F0C">
        <w:rPr>
          <w:color w:val="auto"/>
          <w:lang w:val="en-US"/>
        </w:rPr>
        <w:t xml:space="preserve">Figure </w:t>
      </w:r>
      <w:r w:rsidR="002150F0" w:rsidRPr="003F2F0C">
        <w:rPr>
          <w:color w:val="auto"/>
          <w:lang w:val="en-US"/>
        </w:rPr>
        <w:t>1</w:t>
      </w:r>
      <w:r w:rsidR="007F077F">
        <w:rPr>
          <w:color w:val="auto"/>
          <w:lang w:val="en-US"/>
        </w:rPr>
        <w:t>3</w:t>
      </w:r>
      <w:r w:rsidRPr="003F2F0C">
        <w:rPr>
          <w:color w:val="auto"/>
          <w:lang w:val="en-US"/>
        </w:rPr>
        <w:t xml:space="preserve">: Mean temperature for </w:t>
      </w:r>
      <w:r w:rsidR="007F077F">
        <w:rPr>
          <w:color w:val="auto"/>
          <w:lang w:val="en-US"/>
        </w:rPr>
        <w:t>winter</w:t>
      </w:r>
      <w:r w:rsidR="00F3357B" w:rsidRPr="003F2F0C">
        <w:rPr>
          <w:color w:val="auto"/>
          <w:lang w:val="en-US"/>
        </w:rPr>
        <w:t xml:space="preserve"> </w:t>
      </w:r>
      <w:r w:rsidRPr="003F2F0C">
        <w:rPr>
          <w:color w:val="auto"/>
          <w:lang w:val="en-US"/>
        </w:rPr>
        <w:t xml:space="preserve">season </w:t>
      </w:r>
      <w:r w:rsidR="00732165" w:rsidRPr="003F2F0C">
        <w:rPr>
          <w:color w:val="auto"/>
          <w:lang w:val="en-US"/>
        </w:rPr>
        <w:t>20</w:t>
      </w:r>
      <w:r w:rsidR="00C73B63" w:rsidRPr="003F2F0C">
        <w:rPr>
          <w:color w:val="auto"/>
          <w:lang w:val="en-US"/>
        </w:rPr>
        <w:t>17</w:t>
      </w:r>
      <w:r w:rsidR="007F077F">
        <w:rPr>
          <w:color w:val="auto"/>
          <w:lang w:val="en-US"/>
        </w:rPr>
        <w:t>/18</w:t>
      </w:r>
      <w:r w:rsidR="003A2B35" w:rsidRPr="003F2F0C">
        <w:rPr>
          <w:color w:val="auto"/>
          <w:lang w:val="en-US"/>
        </w:rPr>
        <w:t xml:space="preserve"> </w:t>
      </w:r>
      <w:r w:rsidRPr="003F2F0C">
        <w:rPr>
          <w:color w:val="auto"/>
          <w:lang w:val="en-US"/>
        </w:rPr>
        <w:t xml:space="preserve">in </w:t>
      </w:r>
      <w:r w:rsidR="00675CD1" w:rsidRPr="003F2F0C">
        <w:rPr>
          <w:color w:val="auto"/>
          <w:lang w:val="en-US"/>
        </w:rPr>
        <w:t>North Africa</w:t>
      </w:r>
      <w:r w:rsidR="003A2B35" w:rsidRPr="003F2F0C">
        <w:rPr>
          <w:color w:val="auto"/>
          <w:lang w:val="en-US"/>
        </w:rPr>
        <w:t xml:space="preserve"> </w:t>
      </w:r>
      <w:r w:rsidRPr="003F2F0C">
        <w:rPr>
          <w:color w:val="auto"/>
          <w:lang w:val="en-US"/>
        </w:rPr>
        <w:t>(in °C)</w:t>
      </w:r>
      <w:r w:rsidR="003B35D6" w:rsidRPr="003F2F0C">
        <w:rPr>
          <w:color w:val="auto"/>
          <w:lang w:val="en-US"/>
        </w:rPr>
        <w:t xml:space="preserve">. Source: INM, </w:t>
      </w:r>
      <w:r w:rsidR="003A2B35" w:rsidRPr="003F2F0C">
        <w:rPr>
          <w:color w:val="auto"/>
          <w:lang w:val="en-US"/>
        </w:rPr>
        <w:t xml:space="preserve">(Data from NCEP/NCAR reanalysis, </w:t>
      </w:r>
      <w:hyperlink r:id="rId54" w:history="1">
        <w:r w:rsidR="003A2B35" w:rsidRPr="007F077F">
          <w:rPr>
            <w:rStyle w:val="Hyperlink"/>
            <w:lang w:val="en-US"/>
          </w:rPr>
          <w:t>http://www.esrl.noaa.gov</w:t>
        </w:r>
      </w:hyperlink>
      <w:r w:rsidR="003A2B35" w:rsidRPr="003F2F0C">
        <w:rPr>
          <w:color w:val="auto"/>
          <w:lang w:val="en-US"/>
        </w:rPr>
        <w:t>)</w:t>
      </w:r>
    </w:p>
    <w:p w:rsidR="00613301" w:rsidRPr="00613301" w:rsidRDefault="00613301" w:rsidP="00613301">
      <w:pPr>
        <w:rPr>
          <w:lang w:val="en-US"/>
        </w:rPr>
      </w:pPr>
    </w:p>
    <w:p w:rsidR="000D767D" w:rsidRPr="00166794" w:rsidRDefault="00613301" w:rsidP="003A2B35">
      <w:pPr>
        <w:pStyle w:val="Caption"/>
        <w:jc w:val="center"/>
        <w:rPr>
          <w:rFonts w:asciiTheme="majorBidi" w:hAnsiTheme="majorBidi" w:cstheme="majorBidi"/>
          <w:b w:val="0"/>
          <w:bCs w:val="0"/>
          <w:sz w:val="28"/>
          <w:szCs w:val="28"/>
          <w:highlight w:val="yellow"/>
          <w:lang w:val="en-US"/>
        </w:rPr>
      </w:pPr>
      <w:r>
        <w:rPr>
          <w:rFonts w:asciiTheme="majorBidi" w:hAnsiTheme="majorBidi" w:cstheme="majorBidi"/>
          <w:b w:val="0"/>
          <w:bCs w:val="0"/>
          <w:noProof/>
          <w:sz w:val="28"/>
          <w:szCs w:val="28"/>
          <w:lang w:val="en-US" w:eastAsia="en-US"/>
        </w:rPr>
        <w:drawing>
          <wp:inline distT="0" distB="0" distL="0" distR="0">
            <wp:extent cx="5760720" cy="3301876"/>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720" cy="3301876"/>
                    </a:xfrm>
                    <a:prstGeom prst="rect">
                      <a:avLst/>
                    </a:prstGeom>
                    <a:noFill/>
                    <a:ln>
                      <a:noFill/>
                    </a:ln>
                  </pic:spPr>
                </pic:pic>
              </a:graphicData>
            </a:graphic>
          </wp:inline>
        </w:drawing>
      </w:r>
    </w:p>
    <w:p w:rsidR="003B35D6" w:rsidRDefault="000D767D" w:rsidP="003B35D6">
      <w:pPr>
        <w:pStyle w:val="Caption"/>
        <w:jc w:val="center"/>
        <w:rPr>
          <w:color w:val="0070C0"/>
          <w:lang w:val="en-US"/>
        </w:rPr>
      </w:pPr>
      <w:r w:rsidRPr="003F2F0C">
        <w:rPr>
          <w:color w:val="auto"/>
          <w:lang w:val="en-US"/>
        </w:rPr>
        <w:t xml:space="preserve">Figure </w:t>
      </w:r>
      <w:r w:rsidR="004D4009" w:rsidRPr="003F2F0C">
        <w:rPr>
          <w:color w:val="auto"/>
          <w:lang w:val="en-US"/>
        </w:rPr>
        <w:t>1</w:t>
      </w:r>
      <w:r w:rsidR="00613301">
        <w:rPr>
          <w:color w:val="auto"/>
          <w:lang w:val="en-US"/>
        </w:rPr>
        <w:t>4</w:t>
      </w:r>
      <w:r w:rsidRPr="003F2F0C">
        <w:rPr>
          <w:color w:val="auto"/>
          <w:lang w:val="en-US"/>
        </w:rPr>
        <w:t xml:space="preserve">: Temperature anomaly for </w:t>
      </w:r>
      <w:r w:rsidR="00613301">
        <w:rPr>
          <w:color w:val="auto"/>
          <w:lang w:val="en-US"/>
        </w:rPr>
        <w:t>winter</w:t>
      </w:r>
      <w:r w:rsidRPr="003F2F0C">
        <w:rPr>
          <w:color w:val="auto"/>
          <w:lang w:val="en-US"/>
        </w:rPr>
        <w:t xml:space="preserve"> season</w:t>
      </w:r>
      <w:r w:rsidR="00732165" w:rsidRPr="003F2F0C">
        <w:rPr>
          <w:color w:val="auto"/>
          <w:lang w:val="en-US"/>
        </w:rPr>
        <w:t xml:space="preserve"> 20</w:t>
      </w:r>
      <w:r w:rsidR="00C73B63" w:rsidRPr="003F2F0C">
        <w:rPr>
          <w:color w:val="auto"/>
          <w:lang w:val="en-US"/>
        </w:rPr>
        <w:t>17</w:t>
      </w:r>
      <w:r w:rsidR="00613301">
        <w:rPr>
          <w:color w:val="auto"/>
          <w:lang w:val="en-US"/>
        </w:rPr>
        <w:t>/18</w:t>
      </w:r>
      <w:r w:rsidR="00F3357B" w:rsidRPr="003F2F0C">
        <w:rPr>
          <w:color w:val="auto"/>
          <w:lang w:val="en-US"/>
        </w:rPr>
        <w:t xml:space="preserve"> in </w:t>
      </w:r>
      <w:r w:rsidR="00675CD1" w:rsidRPr="003F2F0C">
        <w:rPr>
          <w:color w:val="auto"/>
          <w:lang w:val="en-US"/>
        </w:rPr>
        <w:t>North Africa</w:t>
      </w:r>
      <w:r w:rsidR="003A2B35" w:rsidRPr="003F2F0C">
        <w:rPr>
          <w:color w:val="auto"/>
          <w:lang w:val="en-US"/>
        </w:rPr>
        <w:t xml:space="preserve"> </w:t>
      </w:r>
      <w:r w:rsidR="00F3357B" w:rsidRPr="003F2F0C">
        <w:rPr>
          <w:color w:val="auto"/>
          <w:lang w:val="en-US"/>
        </w:rPr>
        <w:t>(i</w:t>
      </w:r>
      <w:r w:rsidRPr="003F2F0C">
        <w:rPr>
          <w:color w:val="auto"/>
          <w:lang w:val="en-US"/>
        </w:rPr>
        <w:t xml:space="preserve">n </w:t>
      </w:r>
      <w:r w:rsidR="00675CD1" w:rsidRPr="003F2F0C">
        <w:rPr>
          <w:color w:val="auto"/>
          <w:lang w:val="en-US"/>
        </w:rPr>
        <w:t>°C</w:t>
      </w:r>
      <w:r w:rsidRPr="003F2F0C">
        <w:rPr>
          <w:color w:val="auto"/>
          <w:lang w:val="en-US"/>
        </w:rPr>
        <w:t>)</w:t>
      </w:r>
      <w:r w:rsidR="00F3357B" w:rsidRPr="003F2F0C">
        <w:rPr>
          <w:color w:val="auto"/>
          <w:lang w:val="en-US"/>
        </w:rPr>
        <w:t>,</w:t>
      </w:r>
      <w:r w:rsidRPr="003F2F0C">
        <w:rPr>
          <w:color w:val="auto"/>
          <w:lang w:val="en-US"/>
        </w:rPr>
        <w:t xml:space="preserve"> </w:t>
      </w:r>
      <w:r w:rsidR="00F3357B" w:rsidRPr="003F2F0C">
        <w:rPr>
          <w:color w:val="auto"/>
          <w:lang w:val="en-US"/>
        </w:rPr>
        <w:t>r</w:t>
      </w:r>
      <w:r w:rsidRPr="003F2F0C">
        <w:rPr>
          <w:color w:val="auto"/>
          <w:lang w:val="en-US"/>
        </w:rPr>
        <w:t>eference period 1981-2010</w:t>
      </w:r>
      <w:r w:rsidR="003B35D6" w:rsidRPr="003F2F0C">
        <w:rPr>
          <w:color w:val="auto"/>
          <w:lang w:val="en-US"/>
        </w:rPr>
        <w:t xml:space="preserve">. </w:t>
      </w:r>
      <w:r w:rsidR="00E150F2" w:rsidRPr="003F2F0C">
        <w:rPr>
          <w:color w:val="auto"/>
          <w:lang w:val="en-US"/>
        </w:rPr>
        <w:t xml:space="preserve">      </w:t>
      </w:r>
      <w:r w:rsidR="003B35D6" w:rsidRPr="003F2F0C">
        <w:rPr>
          <w:color w:val="auto"/>
          <w:lang w:val="en-US"/>
        </w:rPr>
        <w:t xml:space="preserve">Source: INM, </w:t>
      </w:r>
      <w:r w:rsidR="005D7D64" w:rsidRPr="003F2F0C">
        <w:rPr>
          <w:color w:val="auto"/>
          <w:lang w:val="en-US"/>
        </w:rPr>
        <w:t>Data from NCEP/NCAR reanalysis</w:t>
      </w:r>
      <w:r w:rsidR="005D7D64" w:rsidRPr="003F2F0C">
        <w:rPr>
          <w:color w:val="0070C0"/>
          <w:lang w:val="en-US"/>
        </w:rPr>
        <w:t xml:space="preserve">, </w:t>
      </w:r>
      <w:hyperlink r:id="rId56" w:history="1">
        <w:r w:rsidR="005D7D64" w:rsidRPr="003F2F0C">
          <w:rPr>
            <w:rStyle w:val="Hyperlink"/>
            <w:color w:val="0070C0"/>
            <w:lang w:val="en-US"/>
          </w:rPr>
          <w:t>http://www.esrl.noaa.gov</w:t>
        </w:r>
      </w:hyperlink>
      <w:r w:rsidR="005D7D64" w:rsidRPr="003F2F0C">
        <w:rPr>
          <w:color w:val="0070C0"/>
          <w:lang w:val="en-US"/>
        </w:rPr>
        <w:t xml:space="preserve"> </w:t>
      </w:r>
      <w:r w:rsidR="003B35D6" w:rsidRPr="003F2F0C">
        <w:rPr>
          <w:color w:val="0070C0"/>
          <w:lang w:val="en-US"/>
        </w:rPr>
        <w:t xml:space="preserve"> </w:t>
      </w:r>
    </w:p>
    <w:p w:rsidR="00613301" w:rsidRDefault="00C773E9" w:rsidP="00613301">
      <w:pPr>
        <w:rPr>
          <w:lang w:val="en-US"/>
        </w:rPr>
      </w:pPr>
      <w:r>
        <w:rPr>
          <w:noProof/>
          <w:lang w:val="en-US" w:eastAsia="en-US"/>
        </w:rPr>
        <w:lastRenderedPageBreak/>
        <w:drawing>
          <wp:inline distT="0" distB="0" distL="0" distR="0">
            <wp:extent cx="5760720" cy="5754311"/>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60720" cy="5754311"/>
                    </a:xfrm>
                    <a:prstGeom prst="rect">
                      <a:avLst/>
                    </a:prstGeom>
                    <a:noFill/>
                    <a:ln>
                      <a:noFill/>
                    </a:ln>
                  </pic:spPr>
                </pic:pic>
              </a:graphicData>
            </a:graphic>
          </wp:inline>
        </w:drawing>
      </w:r>
    </w:p>
    <w:p w:rsidR="00C773E9" w:rsidRDefault="00C773E9" w:rsidP="00613301">
      <w:pPr>
        <w:rPr>
          <w:b/>
          <w:bCs/>
          <w:lang w:val="en-US"/>
        </w:rPr>
      </w:pPr>
      <w:r w:rsidRPr="00C773E9">
        <w:rPr>
          <w:b/>
          <w:bCs/>
          <w:lang w:val="en-US"/>
        </w:rPr>
        <w:t xml:space="preserve">Figure </w:t>
      </w:r>
      <w:r>
        <w:rPr>
          <w:b/>
          <w:bCs/>
          <w:lang w:val="en-US"/>
        </w:rPr>
        <w:t>15</w:t>
      </w:r>
      <w:r w:rsidRPr="00C773E9">
        <w:rPr>
          <w:b/>
          <w:bCs/>
          <w:lang w:val="en-US"/>
        </w:rPr>
        <w:t xml:space="preserve">: </w:t>
      </w:r>
      <w:r>
        <w:rPr>
          <w:b/>
          <w:bCs/>
          <w:lang w:val="en-US"/>
        </w:rPr>
        <w:t>T</w:t>
      </w:r>
      <w:r w:rsidRPr="00C773E9">
        <w:rPr>
          <w:b/>
          <w:bCs/>
          <w:lang w:val="en-US"/>
        </w:rPr>
        <w:t xml:space="preserve">ercile </w:t>
      </w:r>
      <w:r>
        <w:rPr>
          <w:b/>
          <w:bCs/>
          <w:lang w:val="en-US"/>
        </w:rPr>
        <w:t xml:space="preserve">distribution </w:t>
      </w:r>
      <w:r w:rsidRPr="00C773E9">
        <w:rPr>
          <w:b/>
          <w:bCs/>
          <w:lang w:val="en-US"/>
        </w:rPr>
        <w:t xml:space="preserve">for </w:t>
      </w:r>
      <w:r>
        <w:rPr>
          <w:b/>
          <w:bCs/>
          <w:lang w:val="en-US"/>
        </w:rPr>
        <w:t>t</w:t>
      </w:r>
      <w:r w:rsidRPr="00C773E9">
        <w:rPr>
          <w:b/>
          <w:bCs/>
          <w:lang w:val="en-US"/>
        </w:rPr>
        <w:t xml:space="preserve">emperature </w:t>
      </w:r>
      <w:r>
        <w:rPr>
          <w:b/>
          <w:bCs/>
          <w:lang w:val="en-US"/>
        </w:rPr>
        <w:t>of</w:t>
      </w:r>
      <w:r w:rsidRPr="00C773E9">
        <w:rPr>
          <w:b/>
          <w:bCs/>
          <w:lang w:val="en-US"/>
        </w:rPr>
        <w:t xml:space="preserve"> DJF 2017-18</w:t>
      </w:r>
      <w:r>
        <w:rPr>
          <w:b/>
          <w:bCs/>
          <w:lang w:val="en-US"/>
        </w:rPr>
        <w:t>, 1981-2010 reference. Source: INM</w:t>
      </w:r>
      <w:r w:rsidRPr="00C773E9">
        <w:rPr>
          <w:b/>
          <w:bCs/>
          <w:lang w:val="en-US"/>
        </w:rPr>
        <w:t xml:space="preserve">, Data from NCEP/NCAR reanalysis, </w:t>
      </w:r>
      <w:hyperlink r:id="rId58" w:history="1">
        <w:r w:rsidRPr="00C773E9">
          <w:rPr>
            <w:rStyle w:val="Hyperlink"/>
            <w:b/>
            <w:bCs/>
            <w:lang w:val="en-US"/>
          </w:rPr>
          <w:t>http://www.esrl.noaa.gov</w:t>
        </w:r>
      </w:hyperlink>
      <w:r w:rsidRPr="00C773E9">
        <w:rPr>
          <w:b/>
          <w:bCs/>
          <w:lang w:val="en-US"/>
        </w:rPr>
        <w:t xml:space="preserve">  </w:t>
      </w:r>
    </w:p>
    <w:p w:rsidR="00C773E9" w:rsidRDefault="00C773E9" w:rsidP="00613301">
      <w:pPr>
        <w:rPr>
          <w:b/>
          <w:bCs/>
          <w:lang w:val="en-US"/>
        </w:rPr>
      </w:pPr>
    </w:p>
    <w:p w:rsidR="00C773E9" w:rsidRDefault="00C773E9" w:rsidP="00613301">
      <w:pPr>
        <w:rPr>
          <w:b/>
          <w:bCs/>
          <w:lang w:val="en-US"/>
        </w:rPr>
      </w:pPr>
    </w:p>
    <w:p w:rsidR="008F0338" w:rsidRDefault="008F0338" w:rsidP="00613301">
      <w:pPr>
        <w:rPr>
          <w:b/>
          <w:bCs/>
          <w:lang w:val="en-US"/>
        </w:rPr>
      </w:pPr>
    </w:p>
    <w:p w:rsidR="008F0338" w:rsidRDefault="008F0338" w:rsidP="00613301">
      <w:pPr>
        <w:rPr>
          <w:b/>
          <w:bCs/>
          <w:lang w:val="en-US"/>
        </w:rPr>
      </w:pPr>
    </w:p>
    <w:p w:rsidR="008F0338" w:rsidRDefault="008F0338" w:rsidP="00613301">
      <w:pPr>
        <w:rPr>
          <w:b/>
          <w:bCs/>
          <w:lang w:val="en-US"/>
        </w:rPr>
      </w:pPr>
    </w:p>
    <w:p w:rsidR="008F0338" w:rsidRDefault="008F0338" w:rsidP="00613301">
      <w:pPr>
        <w:rPr>
          <w:b/>
          <w:bCs/>
          <w:lang w:val="en-US"/>
        </w:rPr>
      </w:pPr>
    </w:p>
    <w:p w:rsidR="008F0338" w:rsidRDefault="008F0338" w:rsidP="00613301">
      <w:pPr>
        <w:rPr>
          <w:b/>
          <w:bCs/>
          <w:lang w:val="en-US"/>
        </w:rPr>
      </w:pPr>
    </w:p>
    <w:p w:rsidR="008F0338" w:rsidRPr="00C773E9" w:rsidRDefault="008F0338" w:rsidP="00613301">
      <w:pPr>
        <w:rPr>
          <w:b/>
          <w:bCs/>
          <w:lang w:val="en-US"/>
        </w:rPr>
      </w:pPr>
    </w:p>
    <w:p w:rsidR="004B2ED5" w:rsidRPr="008F0338" w:rsidRDefault="004B2ED5" w:rsidP="00A26432">
      <w:pPr>
        <w:pStyle w:val="ListParagraph"/>
        <w:numPr>
          <w:ilvl w:val="1"/>
          <w:numId w:val="5"/>
        </w:numPr>
        <w:jc w:val="both"/>
        <w:rPr>
          <w:rFonts w:asciiTheme="majorBidi" w:hAnsiTheme="majorBidi" w:cstheme="majorBidi"/>
          <w:b/>
          <w:bCs/>
          <w:sz w:val="28"/>
          <w:szCs w:val="28"/>
          <w:lang w:val="en-US"/>
        </w:rPr>
      </w:pPr>
      <w:r w:rsidRPr="008F0338">
        <w:rPr>
          <w:rFonts w:asciiTheme="majorBidi" w:hAnsiTheme="majorBidi" w:cstheme="majorBidi"/>
          <w:b/>
          <w:bCs/>
          <w:sz w:val="28"/>
          <w:szCs w:val="28"/>
          <w:lang w:val="en-US"/>
        </w:rPr>
        <w:lastRenderedPageBreak/>
        <w:t>Precipitation</w:t>
      </w:r>
    </w:p>
    <w:p w:rsidR="002C70E2" w:rsidRPr="008F0338" w:rsidRDefault="002C70E2" w:rsidP="002C70E2">
      <w:pPr>
        <w:keepNext/>
        <w:keepLines/>
        <w:spacing w:before="480" w:after="120"/>
        <w:outlineLvl w:val="0"/>
        <w:rPr>
          <w:rFonts w:asciiTheme="majorBidi" w:hAnsiTheme="majorBidi" w:cstheme="majorBidi"/>
          <w:b/>
          <w:bCs/>
          <w:sz w:val="24"/>
          <w:szCs w:val="24"/>
          <w:lang w:val="en-US"/>
        </w:rPr>
      </w:pPr>
      <w:r w:rsidRPr="008F0338">
        <w:rPr>
          <w:rFonts w:asciiTheme="majorBidi" w:hAnsiTheme="majorBidi" w:cstheme="majorBidi"/>
          <w:b/>
          <w:bCs/>
          <w:sz w:val="24"/>
          <w:szCs w:val="24"/>
          <w:lang w:val="en-US"/>
        </w:rPr>
        <w:t>Europe and Middle East (RA VI)</w:t>
      </w:r>
    </w:p>
    <w:p w:rsidR="008F0338" w:rsidRDefault="008F0338" w:rsidP="002C70E2">
      <w:pPr>
        <w:tabs>
          <w:tab w:val="left" w:pos="6663"/>
        </w:tabs>
        <w:jc w:val="both"/>
        <w:rPr>
          <w:rFonts w:ascii="Times New Roman" w:hAnsi="Times New Roman" w:cs="Times New Roman"/>
          <w:lang w:val="en-GB"/>
        </w:rPr>
      </w:pPr>
      <w:r>
        <w:rPr>
          <w:rFonts w:ascii="Times New Roman" w:hAnsi="Times New Roman" w:cs="Times New Roman"/>
          <w:lang w:val="en-GB"/>
        </w:rPr>
        <w:t>Precipitation distribution in winter 2017/18 was mainly determined by topography and exposition, but also by contributions from atmospheric circulation</w:t>
      </w:r>
      <w:r w:rsidR="00BC6724">
        <w:rPr>
          <w:rFonts w:ascii="Times New Roman" w:hAnsi="Times New Roman" w:cs="Times New Roman"/>
          <w:lang w:val="en-GB"/>
        </w:rPr>
        <w:t xml:space="preserve"> (Fig. 16)</w:t>
      </w:r>
      <w:r>
        <w:rPr>
          <w:rFonts w:ascii="Times New Roman" w:hAnsi="Times New Roman" w:cs="Times New Roman"/>
          <w:lang w:val="en-GB"/>
        </w:rPr>
        <w:t>. Highest seasonal totals above 450mm</w:t>
      </w:r>
      <w:r w:rsidR="00C40AA9">
        <w:rPr>
          <w:rFonts w:ascii="Times New Roman" w:hAnsi="Times New Roman" w:cs="Times New Roman"/>
          <w:lang w:val="en-GB"/>
        </w:rPr>
        <w:t xml:space="preserve"> within the domain </w:t>
      </w:r>
      <w:r w:rsidR="00E67A02">
        <w:rPr>
          <w:rFonts w:ascii="Times New Roman" w:hAnsi="Times New Roman" w:cs="Times New Roman"/>
          <w:lang w:val="en-GB"/>
        </w:rPr>
        <w:t xml:space="preserve">were analysed at the northern coasts of </w:t>
      </w:r>
      <w:r w:rsidR="001E4F57">
        <w:rPr>
          <w:rFonts w:ascii="Times New Roman" w:hAnsi="Times New Roman" w:cs="Times New Roman"/>
          <w:lang w:val="en-GB"/>
        </w:rPr>
        <w:t>Spain and</w:t>
      </w:r>
      <w:r w:rsidR="00E67A02">
        <w:rPr>
          <w:rFonts w:ascii="Times New Roman" w:hAnsi="Times New Roman" w:cs="Times New Roman"/>
          <w:lang w:val="en-GB"/>
        </w:rPr>
        <w:t xml:space="preserve"> the Biscay, in the French Alps, at the </w:t>
      </w:r>
      <w:r w:rsidR="001E4F57">
        <w:rPr>
          <w:rFonts w:ascii="Times New Roman" w:hAnsi="Times New Roman" w:cs="Times New Roman"/>
          <w:lang w:val="en-GB"/>
        </w:rPr>
        <w:t>Dalmatian</w:t>
      </w:r>
      <w:r w:rsidR="00E67A02">
        <w:rPr>
          <w:rFonts w:ascii="Times New Roman" w:hAnsi="Times New Roman" w:cs="Times New Roman"/>
          <w:lang w:val="en-GB"/>
        </w:rPr>
        <w:t xml:space="preserve"> coast and at the eastern Black Sea. In several other coastal areas, but also in some regions with frequent low pressure in France and southern Italy the totals exceeded 300mm. Lowest totals were to be found in eastern Jordan with less than 30mm. </w:t>
      </w:r>
    </w:p>
    <w:p w:rsidR="00E67A02" w:rsidRPr="008F0338" w:rsidRDefault="00E67A02" w:rsidP="002C70E2">
      <w:pPr>
        <w:tabs>
          <w:tab w:val="left" w:pos="6663"/>
        </w:tabs>
        <w:jc w:val="both"/>
        <w:rPr>
          <w:rFonts w:ascii="Times New Roman" w:hAnsi="Times New Roman" w:cs="Times New Roman"/>
          <w:lang w:val="en-GB"/>
        </w:rPr>
      </w:pPr>
      <w:r>
        <w:rPr>
          <w:rFonts w:ascii="Times New Roman" w:hAnsi="Times New Roman" w:cs="Times New Roman"/>
          <w:lang w:val="en-GB"/>
        </w:rPr>
        <w:t>Precipitation anomalies</w:t>
      </w:r>
      <w:r w:rsidR="00DE5267">
        <w:rPr>
          <w:rFonts w:ascii="Times New Roman" w:hAnsi="Times New Roman" w:cs="Times New Roman"/>
          <w:lang w:val="en-GB"/>
        </w:rPr>
        <w:t xml:space="preserve"> (Fig. 16-18)</w:t>
      </w:r>
      <w:r>
        <w:rPr>
          <w:rFonts w:ascii="Times New Roman" w:hAnsi="Times New Roman" w:cs="Times New Roman"/>
          <w:lang w:val="en-GB"/>
        </w:rPr>
        <w:t xml:space="preserve"> were very diverse. The majority of the domain hat above-normal precipitation</w:t>
      </w:r>
      <w:r w:rsidR="00BC6724">
        <w:rPr>
          <w:rFonts w:ascii="Times New Roman" w:hAnsi="Times New Roman" w:cs="Times New Roman"/>
          <w:lang w:val="en-GB"/>
        </w:rPr>
        <w:t>, especially northern Spain, France, much of Italy, the Balkans, the northeast and the eastern South Caucasus, partly exceeding 150% of the 1981-2010 normal and the 90</w:t>
      </w:r>
      <w:r w:rsidR="00BC6724" w:rsidRPr="00BC6724">
        <w:rPr>
          <w:rFonts w:ascii="Times New Roman" w:hAnsi="Times New Roman" w:cs="Times New Roman"/>
          <w:vertAlign w:val="superscript"/>
          <w:lang w:val="en-GB"/>
        </w:rPr>
        <w:t>th</w:t>
      </w:r>
      <w:r w:rsidR="00BC6724">
        <w:rPr>
          <w:rFonts w:ascii="Times New Roman" w:hAnsi="Times New Roman" w:cs="Times New Roman"/>
          <w:lang w:val="en-GB"/>
        </w:rPr>
        <w:t xml:space="preserve"> percentile. </w:t>
      </w:r>
      <w:r w:rsidR="007E14D4">
        <w:rPr>
          <w:rFonts w:ascii="Times New Roman" w:hAnsi="Times New Roman" w:cs="Times New Roman"/>
          <w:lang w:val="en-GB"/>
        </w:rPr>
        <w:t xml:space="preserve">High anomalies occurred in all three winter months, but over different areas in the domain, dependent on the prevailing weather types. </w:t>
      </w:r>
      <w:r w:rsidR="00BC6724">
        <w:rPr>
          <w:rFonts w:ascii="Times New Roman" w:hAnsi="Times New Roman" w:cs="Times New Roman"/>
          <w:lang w:val="en-GB"/>
        </w:rPr>
        <w:t xml:space="preserve">Areas of below-normal precipitation were to be found particularly more </w:t>
      </w:r>
      <w:r w:rsidR="007E14D4">
        <w:rPr>
          <w:rFonts w:ascii="Times New Roman" w:hAnsi="Times New Roman" w:cs="Times New Roman"/>
          <w:lang w:val="en-GB"/>
        </w:rPr>
        <w:t xml:space="preserve">to </w:t>
      </w:r>
      <w:r w:rsidR="00BC6724">
        <w:rPr>
          <w:rFonts w:ascii="Times New Roman" w:hAnsi="Times New Roman" w:cs="Times New Roman"/>
          <w:lang w:val="en-GB"/>
        </w:rPr>
        <w:t xml:space="preserve">the south as expected from an NAO+ pattern, especially in southern Spain, parts of southern Italy, Crete, Cyprus, most parts of Turkey and the Middle East. The rest of the domain had near-normal precipitation. </w:t>
      </w:r>
    </w:p>
    <w:p w:rsidR="002C70E2" w:rsidRPr="00166794" w:rsidRDefault="002C70E2" w:rsidP="002C70E2">
      <w:pPr>
        <w:rPr>
          <w:rFonts w:ascii="Times New Roman" w:eastAsia="Calibri" w:hAnsi="Times New Roman" w:cs="Times New Roman"/>
          <w:bCs/>
          <w:sz w:val="24"/>
          <w:szCs w:val="24"/>
          <w:highlight w:val="yellow"/>
          <w:lang w:val="en-US"/>
        </w:rPr>
      </w:pPr>
    </w:p>
    <w:p w:rsidR="007E14D4" w:rsidRPr="001305B2" w:rsidRDefault="00DE5267" w:rsidP="007E14D4">
      <w:pPr>
        <w:jc w:val="center"/>
        <w:rPr>
          <w:rFonts w:ascii="Times New Roman" w:eastAsia="Calibri" w:hAnsi="Times New Roman" w:cs="Times New Roman"/>
          <w:b/>
          <w:bCs/>
          <w:i/>
          <w:iCs/>
          <w:sz w:val="20"/>
          <w:szCs w:val="20"/>
          <w:lang w:val="en-US"/>
        </w:rPr>
      </w:pPr>
      <w:r w:rsidRPr="00DE5267">
        <w:rPr>
          <w:noProof/>
          <w:lang w:val="en-US" w:eastAsia="en-US"/>
        </w:rPr>
        <w:drawing>
          <wp:inline distT="0" distB="0" distL="0" distR="0" wp14:anchorId="68BA4E5A" wp14:editId="4E5CB72C">
            <wp:extent cx="2793534" cy="3005573"/>
            <wp:effectExtent l="0" t="0" r="6985" b="4445"/>
            <wp:docPr id="24" name="Grafik 24" descr="ausgewähltes Produkt zur Leistung: Klimakarten des Niedersch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usgewähltes Produkt zur Leistung: Klimakarten des Niederschlag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95686" cy="3007888"/>
                    </a:xfrm>
                    <a:prstGeom prst="rect">
                      <a:avLst/>
                    </a:prstGeom>
                    <a:noFill/>
                    <a:ln>
                      <a:noFill/>
                    </a:ln>
                  </pic:spPr>
                </pic:pic>
              </a:graphicData>
            </a:graphic>
          </wp:inline>
        </w:drawing>
      </w:r>
      <w:r w:rsidR="007E14D4" w:rsidRPr="00290593">
        <w:rPr>
          <w:lang w:val="en-US"/>
        </w:rPr>
        <w:t xml:space="preserve">  </w:t>
      </w:r>
      <w:r w:rsidRPr="00DE5267">
        <w:rPr>
          <w:noProof/>
          <w:lang w:val="en-US" w:eastAsia="en-US"/>
        </w:rPr>
        <w:drawing>
          <wp:inline distT="0" distB="0" distL="0" distR="0" wp14:anchorId="7725BD11" wp14:editId="7DD335C0">
            <wp:extent cx="2795282" cy="3007454"/>
            <wp:effectExtent l="0" t="0" r="5080" b="2540"/>
            <wp:docPr id="37" name="Grafik 37" descr="ausgewähltes Produkt zur Leistung: Klimakarten des Niedersch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usgewähltes Produkt zur Leistung: Klimakarten des Niederschlags"/>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98577" cy="3011000"/>
                    </a:xfrm>
                    <a:prstGeom prst="rect">
                      <a:avLst/>
                    </a:prstGeom>
                    <a:noFill/>
                    <a:ln>
                      <a:noFill/>
                    </a:ln>
                  </pic:spPr>
                </pic:pic>
              </a:graphicData>
            </a:graphic>
          </wp:inline>
        </w:drawing>
      </w:r>
    </w:p>
    <w:p w:rsidR="007E14D4" w:rsidRPr="00290593" w:rsidRDefault="007E14D4" w:rsidP="007E14D4">
      <w:pPr>
        <w:rPr>
          <w:color w:val="0070C0"/>
          <w:sz w:val="18"/>
          <w:szCs w:val="18"/>
          <w:lang w:val="en-US"/>
        </w:rPr>
      </w:pPr>
      <w:r w:rsidRPr="00290593">
        <w:rPr>
          <w:b/>
          <w:bCs/>
          <w:sz w:val="18"/>
          <w:szCs w:val="18"/>
          <w:lang w:val="en-US"/>
        </w:rPr>
        <w:t xml:space="preserve">Figure 16: Precipitation for </w:t>
      </w:r>
      <w:r w:rsidR="00DE5267">
        <w:rPr>
          <w:b/>
          <w:bCs/>
          <w:sz w:val="18"/>
          <w:szCs w:val="18"/>
          <w:lang w:val="en-US"/>
        </w:rPr>
        <w:t>winter</w:t>
      </w:r>
      <w:r w:rsidRPr="00290593">
        <w:rPr>
          <w:b/>
          <w:bCs/>
          <w:sz w:val="18"/>
          <w:szCs w:val="18"/>
          <w:lang w:val="en-US"/>
        </w:rPr>
        <w:t xml:space="preserve"> 2017</w:t>
      </w:r>
      <w:r w:rsidR="00DE5267">
        <w:rPr>
          <w:b/>
          <w:bCs/>
          <w:sz w:val="18"/>
          <w:szCs w:val="18"/>
          <w:lang w:val="en-US"/>
        </w:rPr>
        <w:t>/18</w:t>
      </w:r>
      <w:r w:rsidRPr="00290593">
        <w:rPr>
          <w:b/>
          <w:bCs/>
          <w:sz w:val="18"/>
          <w:szCs w:val="18"/>
          <w:lang w:val="en-US"/>
        </w:rPr>
        <w:t xml:space="preserve"> in Europe. </w:t>
      </w:r>
      <w:r w:rsidR="00DE5267">
        <w:rPr>
          <w:b/>
          <w:bCs/>
          <w:sz w:val="18"/>
          <w:szCs w:val="18"/>
          <w:lang w:val="en-US"/>
        </w:rPr>
        <w:t>Left</w:t>
      </w:r>
      <w:r w:rsidRPr="00290593">
        <w:rPr>
          <w:b/>
          <w:bCs/>
          <w:sz w:val="18"/>
          <w:szCs w:val="18"/>
          <w:lang w:val="en-US"/>
        </w:rPr>
        <w:t xml:space="preserve">: seasonal total in mm/month, </w:t>
      </w:r>
      <w:r w:rsidR="00DE5267">
        <w:rPr>
          <w:b/>
          <w:bCs/>
          <w:sz w:val="18"/>
          <w:szCs w:val="18"/>
          <w:lang w:val="en-US"/>
        </w:rPr>
        <w:t>right</w:t>
      </w:r>
      <w:r w:rsidRPr="00290593">
        <w:rPr>
          <w:b/>
          <w:bCs/>
          <w:sz w:val="18"/>
          <w:szCs w:val="18"/>
          <w:lang w:val="en-US"/>
        </w:rPr>
        <w:t>: percentage of 1981-2010 average, source: WMO RAVI RCC</w:t>
      </w:r>
      <w:r w:rsidRPr="00DE5267">
        <w:rPr>
          <w:b/>
          <w:bCs/>
          <w:sz w:val="18"/>
          <w:szCs w:val="18"/>
          <w:lang w:val="en-US"/>
        </w:rPr>
        <w:t>,</w:t>
      </w:r>
      <w:r w:rsidRPr="00DE5267">
        <w:rPr>
          <w:rFonts w:ascii="Times New Roman" w:eastAsia="Calibri" w:hAnsi="Times New Roman" w:cs="Times New Roman"/>
          <w:b/>
          <w:bCs/>
          <w:i/>
          <w:iCs/>
          <w:sz w:val="20"/>
          <w:szCs w:val="20"/>
          <w:lang w:val="en-US"/>
        </w:rPr>
        <w:t xml:space="preserve"> </w:t>
      </w:r>
      <w:hyperlink r:id="rId61" w:history="1">
        <w:r w:rsidRPr="00290593">
          <w:rPr>
            <w:b/>
            <w:color w:val="0070C0"/>
            <w:sz w:val="18"/>
            <w:szCs w:val="18"/>
            <w:u w:val="single"/>
            <w:lang w:val="en-US"/>
          </w:rPr>
          <w:t>www.dwd.de/rcc-cm</w:t>
        </w:r>
      </w:hyperlink>
      <w:r w:rsidR="00DE5267" w:rsidRPr="00DE5267">
        <w:rPr>
          <w:rFonts w:ascii="Times New Roman" w:eastAsia="Calibri" w:hAnsi="Times New Roman" w:cs="Times New Roman"/>
          <w:b/>
          <w:bCs/>
          <w:iCs/>
          <w:sz w:val="20"/>
          <w:szCs w:val="20"/>
          <w:lang w:val="en-US"/>
        </w:rPr>
        <w:t>,</w:t>
      </w:r>
      <w:r w:rsidR="00DE5267">
        <w:rPr>
          <w:rFonts w:ascii="Times New Roman" w:eastAsia="Calibri" w:hAnsi="Times New Roman" w:cs="Times New Roman"/>
          <w:b/>
          <w:bCs/>
          <w:iCs/>
          <w:sz w:val="20"/>
          <w:szCs w:val="20"/>
          <w:lang w:val="en-US"/>
        </w:rPr>
        <w:t xml:space="preserve"> </w:t>
      </w:r>
      <w:r w:rsidRPr="00290593">
        <w:rPr>
          <w:b/>
          <w:bCs/>
          <w:sz w:val="18"/>
          <w:szCs w:val="18"/>
          <w:lang w:val="en-US"/>
        </w:rPr>
        <w:t>data source: GPCC,</w:t>
      </w:r>
      <w:r w:rsidRPr="00290593">
        <w:rPr>
          <w:rFonts w:ascii="Times New Roman" w:eastAsia="Calibri" w:hAnsi="Times New Roman" w:cs="Times New Roman"/>
          <w:b/>
          <w:bCs/>
          <w:i/>
          <w:iCs/>
          <w:sz w:val="20"/>
          <w:szCs w:val="20"/>
          <w:lang w:val="en-US"/>
        </w:rPr>
        <w:t xml:space="preserve"> </w:t>
      </w:r>
      <w:hyperlink r:id="rId62" w:history="1">
        <w:r w:rsidRPr="00290593">
          <w:rPr>
            <w:b/>
            <w:color w:val="0070C0"/>
            <w:sz w:val="18"/>
            <w:szCs w:val="18"/>
            <w:u w:val="single"/>
            <w:lang w:val="en-US"/>
          </w:rPr>
          <w:t>http://gpcc.dwd.de</w:t>
        </w:r>
      </w:hyperlink>
      <w:r w:rsidRPr="00290593">
        <w:rPr>
          <w:color w:val="0070C0"/>
          <w:sz w:val="18"/>
          <w:szCs w:val="18"/>
          <w:lang w:val="en-US"/>
        </w:rPr>
        <w:t xml:space="preserve"> </w:t>
      </w:r>
    </w:p>
    <w:p w:rsidR="002F416E" w:rsidRPr="00166794" w:rsidRDefault="002F416E" w:rsidP="002F416E">
      <w:pPr>
        <w:jc w:val="center"/>
        <w:rPr>
          <w:rFonts w:asciiTheme="majorBidi" w:hAnsiTheme="majorBidi" w:cstheme="majorBidi"/>
          <w:b/>
          <w:bCs/>
          <w:color w:val="0070C0"/>
          <w:sz w:val="24"/>
          <w:szCs w:val="24"/>
          <w:highlight w:val="yellow"/>
          <w:lang w:val="en-US"/>
        </w:rPr>
      </w:pPr>
    </w:p>
    <w:p w:rsidR="00094794" w:rsidRDefault="00C9297B" w:rsidP="00F9583D">
      <w:pPr>
        <w:pStyle w:val="Caption"/>
        <w:jc w:val="center"/>
        <w:rPr>
          <w:color w:val="auto"/>
          <w:lang w:val="en-US"/>
        </w:rPr>
      </w:pPr>
      <w:r>
        <w:rPr>
          <w:noProof/>
          <w:color w:val="auto"/>
          <w:lang w:val="en-US" w:eastAsia="en-US"/>
        </w:rPr>
        <w:lastRenderedPageBreak/>
        <w:drawing>
          <wp:inline distT="0" distB="0" distL="0" distR="0">
            <wp:extent cx="5453350" cy="4090012"/>
            <wp:effectExtent l="0" t="0" r="0" b="635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RA_2018_DJF_P_0.85_NoCountries.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452307" cy="4089230"/>
                    </a:xfrm>
                    <a:prstGeom prst="rect">
                      <a:avLst/>
                    </a:prstGeom>
                  </pic:spPr>
                </pic:pic>
              </a:graphicData>
            </a:graphic>
          </wp:inline>
        </w:drawing>
      </w:r>
    </w:p>
    <w:p w:rsidR="00094794" w:rsidRDefault="00094794" w:rsidP="00F9583D">
      <w:pPr>
        <w:pStyle w:val="Caption"/>
        <w:jc w:val="center"/>
        <w:rPr>
          <w:color w:val="auto"/>
          <w:lang w:val="en-US"/>
        </w:rPr>
      </w:pPr>
      <w:r>
        <w:rPr>
          <w:noProof/>
          <w:color w:val="auto"/>
          <w:lang w:val="en-US" w:eastAsia="en-US"/>
        </w:rPr>
        <w:drawing>
          <wp:inline distT="0" distB="0" distL="0" distR="0">
            <wp:extent cx="5387249" cy="4040438"/>
            <wp:effectExtent l="0" t="0" r="444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PCC_2018_DJF_P_0.85_NoCountries.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94832" cy="4046125"/>
                    </a:xfrm>
                    <a:prstGeom prst="rect">
                      <a:avLst/>
                    </a:prstGeom>
                  </pic:spPr>
                </pic:pic>
              </a:graphicData>
            </a:graphic>
          </wp:inline>
        </w:drawing>
      </w:r>
    </w:p>
    <w:p w:rsidR="004F0D48" w:rsidRPr="00166794" w:rsidRDefault="004F0D48" w:rsidP="00F9583D">
      <w:pPr>
        <w:pStyle w:val="Caption"/>
        <w:jc w:val="center"/>
        <w:rPr>
          <w:color w:val="auto"/>
          <w:highlight w:val="yellow"/>
          <w:lang w:val="it-IT"/>
        </w:rPr>
      </w:pPr>
      <w:r w:rsidRPr="00E652A9">
        <w:rPr>
          <w:color w:val="auto"/>
          <w:lang w:val="en-US"/>
        </w:rPr>
        <w:t xml:space="preserve">Figure </w:t>
      </w:r>
      <w:r w:rsidR="00F80939" w:rsidRPr="00E652A9">
        <w:rPr>
          <w:color w:val="auto"/>
          <w:lang w:val="en-US"/>
        </w:rPr>
        <w:t>1</w:t>
      </w:r>
      <w:r w:rsidR="00DE5267">
        <w:rPr>
          <w:color w:val="auto"/>
          <w:lang w:val="en-US"/>
        </w:rPr>
        <w:t>7</w:t>
      </w:r>
      <w:r w:rsidRPr="00E652A9">
        <w:rPr>
          <w:color w:val="auto"/>
          <w:lang w:val="en-US"/>
        </w:rPr>
        <w:t xml:space="preserve">: Terciles of </w:t>
      </w:r>
      <w:r w:rsidR="007E14D4">
        <w:rPr>
          <w:color w:val="auto"/>
          <w:lang w:val="en-US"/>
        </w:rPr>
        <w:t>winter</w:t>
      </w:r>
      <w:r w:rsidR="008651E9" w:rsidRPr="00E652A9">
        <w:rPr>
          <w:color w:val="auto"/>
          <w:lang w:val="en-US"/>
        </w:rPr>
        <w:t xml:space="preserve"> 20</w:t>
      </w:r>
      <w:r w:rsidR="00C73B63" w:rsidRPr="00E652A9">
        <w:rPr>
          <w:color w:val="auto"/>
          <w:lang w:val="en-US"/>
        </w:rPr>
        <w:t>17</w:t>
      </w:r>
      <w:r w:rsidR="007E14D4">
        <w:rPr>
          <w:color w:val="auto"/>
          <w:lang w:val="en-US"/>
        </w:rPr>
        <w:t>/18</w:t>
      </w:r>
      <w:r w:rsidR="005D7D64" w:rsidRPr="00E652A9">
        <w:rPr>
          <w:color w:val="auto"/>
          <w:lang w:val="en-US"/>
        </w:rPr>
        <w:t xml:space="preserve"> </w:t>
      </w:r>
      <w:r w:rsidRPr="00E652A9">
        <w:rPr>
          <w:color w:val="auto"/>
          <w:lang w:val="en-US"/>
        </w:rPr>
        <w:t>precipitation based on ERA-INTERIM</w:t>
      </w:r>
      <w:r w:rsidR="003A3F10" w:rsidRPr="00E652A9">
        <w:rPr>
          <w:color w:val="auto"/>
          <w:lang w:val="en-US"/>
        </w:rPr>
        <w:t xml:space="preserve"> Reanalysis</w:t>
      </w:r>
      <w:r w:rsidRPr="00E652A9">
        <w:rPr>
          <w:color w:val="auto"/>
          <w:lang w:val="en-US"/>
        </w:rPr>
        <w:t xml:space="preserve"> (upper graph)</w:t>
      </w:r>
      <w:r w:rsidRPr="007E14D4">
        <w:rPr>
          <w:color w:val="auto"/>
          <w:lang w:val="en-US"/>
        </w:rPr>
        <w:t xml:space="preserve"> and GPCC (lower graph) grid data, 1981-2010 reference. </w:t>
      </w:r>
      <w:r w:rsidRPr="007E14D4">
        <w:rPr>
          <w:color w:val="auto"/>
          <w:lang w:val="it-IT"/>
        </w:rPr>
        <w:t xml:space="preserve">Source: AEMET, data reference: ERA-INTERIM: </w:t>
      </w:r>
      <w:hyperlink r:id="rId65" w:history="1">
        <w:r w:rsidR="002F416E" w:rsidRPr="007E14D4">
          <w:rPr>
            <w:rStyle w:val="Hyperlink"/>
            <w:lang w:val="it-IT"/>
          </w:rPr>
          <w:t>http://www.ecmwf.int/en/research/climate-reanalysis/era-interim</w:t>
        </w:r>
      </w:hyperlink>
      <w:r w:rsidR="002F416E" w:rsidRPr="007E14D4">
        <w:rPr>
          <w:lang w:val="it-IT"/>
        </w:rPr>
        <w:t xml:space="preserve"> ,</w:t>
      </w:r>
      <w:r w:rsidRPr="007E14D4">
        <w:rPr>
          <w:color w:val="auto"/>
          <w:lang w:val="it-IT"/>
        </w:rPr>
        <w:t xml:space="preserve"> GPCC: </w:t>
      </w:r>
      <w:hyperlink r:id="rId66" w:history="1">
        <w:r w:rsidRPr="007E14D4">
          <w:rPr>
            <w:color w:val="0070C0"/>
            <w:u w:val="single"/>
            <w:lang w:val="it-IT"/>
          </w:rPr>
          <w:t>http://gpcc.dwd.de</w:t>
        </w:r>
      </w:hyperlink>
      <w:r w:rsidRPr="00166794">
        <w:rPr>
          <w:rFonts w:asciiTheme="majorBidi" w:hAnsiTheme="majorBidi" w:cstheme="majorBidi"/>
          <w:b w:val="0"/>
          <w:bCs w:val="0"/>
          <w:sz w:val="24"/>
          <w:szCs w:val="24"/>
          <w:highlight w:val="yellow"/>
          <w:lang w:val="it-IT"/>
        </w:rPr>
        <w:t xml:space="preserve"> </w:t>
      </w:r>
    </w:p>
    <w:p w:rsidR="008C0897" w:rsidRPr="00166794" w:rsidRDefault="008C0897" w:rsidP="000F0278">
      <w:pPr>
        <w:jc w:val="center"/>
        <w:rPr>
          <w:rFonts w:ascii="Times New Roman" w:eastAsia="Calibri" w:hAnsi="Times New Roman" w:cs="Times New Roman"/>
          <w:bCs/>
          <w:sz w:val="24"/>
          <w:szCs w:val="24"/>
          <w:highlight w:val="yellow"/>
          <w:lang w:val="en-US"/>
        </w:rPr>
      </w:pPr>
    </w:p>
    <w:p w:rsidR="00C9297B" w:rsidRDefault="00C9297B" w:rsidP="000F0278">
      <w:pPr>
        <w:jc w:val="center"/>
        <w:rPr>
          <w:b/>
          <w:bCs/>
          <w:sz w:val="18"/>
          <w:szCs w:val="18"/>
          <w:lang w:val="en-US"/>
        </w:rPr>
      </w:pPr>
      <w:r>
        <w:rPr>
          <w:b/>
          <w:bCs/>
          <w:noProof/>
          <w:sz w:val="18"/>
          <w:szCs w:val="18"/>
          <w:lang w:val="en-US" w:eastAsia="en-US"/>
        </w:rPr>
        <w:drawing>
          <wp:inline distT="0" distB="0" distL="0" distR="0">
            <wp:extent cx="5313802" cy="3985352"/>
            <wp:effectExtent l="0" t="0" r="127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OBS_2018_DJF_P_0.85_NoCountries.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19795" cy="3989847"/>
                    </a:xfrm>
                    <a:prstGeom prst="rect">
                      <a:avLst/>
                    </a:prstGeom>
                  </pic:spPr>
                </pic:pic>
              </a:graphicData>
            </a:graphic>
          </wp:inline>
        </w:drawing>
      </w:r>
    </w:p>
    <w:p w:rsidR="00094794" w:rsidRDefault="00C9297B" w:rsidP="000F0278">
      <w:pPr>
        <w:jc w:val="center"/>
        <w:rPr>
          <w:b/>
          <w:bCs/>
          <w:sz w:val="18"/>
          <w:szCs w:val="18"/>
          <w:lang w:val="en-US"/>
        </w:rPr>
      </w:pPr>
      <w:r>
        <w:rPr>
          <w:b/>
          <w:bCs/>
          <w:noProof/>
          <w:sz w:val="18"/>
          <w:szCs w:val="18"/>
          <w:lang w:val="en-US" w:eastAsia="en-US"/>
        </w:rPr>
        <w:drawing>
          <wp:inline distT="0" distB="0" distL="0" distR="0">
            <wp:extent cx="5302783" cy="3977089"/>
            <wp:effectExtent l="0" t="0" r="0" b="444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AD_2018_DJF_P_1.0_NoCountries.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306700" cy="3980027"/>
                    </a:xfrm>
                    <a:prstGeom prst="rect">
                      <a:avLst/>
                    </a:prstGeom>
                  </pic:spPr>
                </pic:pic>
              </a:graphicData>
            </a:graphic>
          </wp:inline>
        </w:drawing>
      </w:r>
    </w:p>
    <w:p w:rsidR="006A785B" w:rsidRPr="00E652A9" w:rsidRDefault="006A785B" w:rsidP="000F0278">
      <w:pPr>
        <w:jc w:val="center"/>
        <w:rPr>
          <w:rStyle w:val="Hyperlink"/>
          <w:rFonts w:ascii="Times New Roman" w:hAnsi="Times New Roman" w:cs="Times New Roman"/>
          <w:i/>
          <w:noProof/>
          <w:sz w:val="20"/>
          <w:szCs w:val="20"/>
          <w:lang w:val="en-US"/>
        </w:rPr>
      </w:pPr>
      <w:r w:rsidRPr="00E652A9">
        <w:rPr>
          <w:b/>
          <w:bCs/>
          <w:sz w:val="18"/>
          <w:szCs w:val="18"/>
          <w:lang w:val="en-US"/>
        </w:rPr>
        <w:t xml:space="preserve">Figure </w:t>
      </w:r>
      <w:r w:rsidR="00F80939" w:rsidRPr="00E652A9">
        <w:rPr>
          <w:b/>
          <w:bCs/>
          <w:sz w:val="18"/>
          <w:szCs w:val="18"/>
          <w:lang w:val="en-US"/>
        </w:rPr>
        <w:t>1</w:t>
      </w:r>
      <w:r w:rsidR="00DE5267">
        <w:rPr>
          <w:b/>
          <w:bCs/>
          <w:sz w:val="18"/>
          <w:szCs w:val="18"/>
          <w:lang w:val="en-US"/>
        </w:rPr>
        <w:t>8</w:t>
      </w:r>
      <w:r w:rsidRPr="00E652A9">
        <w:rPr>
          <w:b/>
          <w:bCs/>
          <w:sz w:val="18"/>
          <w:szCs w:val="18"/>
          <w:lang w:val="en-US"/>
        </w:rPr>
        <w:t xml:space="preserve">: Terciles of </w:t>
      </w:r>
      <w:r w:rsidR="007E14D4">
        <w:rPr>
          <w:b/>
          <w:bCs/>
          <w:sz w:val="18"/>
          <w:szCs w:val="18"/>
          <w:lang w:val="en-US"/>
        </w:rPr>
        <w:t>winter</w:t>
      </w:r>
      <w:r w:rsidR="008651E9" w:rsidRPr="00E652A9">
        <w:rPr>
          <w:b/>
          <w:bCs/>
          <w:sz w:val="18"/>
          <w:szCs w:val="18"/>
          <w:lang w:val="en-US"/>
        </w:rPr>
        <w:t xml:space="preserve"> 20</w:t>
      </w:r>
      <w:r w:rsidR="00C73B63" w:rsidRPr="00E652A9">
        <w:rPr>
          <w:b/>
          <w:bCs/>
          <w:sz w:val="18"/>
          <w:szCs w:val="18"/>
          <w:lang w:val="en-US"/>
        </w:rPr>
        <w:t>17</w:t>
      </w:r>
      <w:r w:rsidR="007E14D4">
        <w:rPr>
          <w:b/>
          <w:bCs/>
          <w:sz w:val="18"/>
          <w:szCs w:val="18"/>
          <w:lang w:val="en-US"/>
        </w:rPr>
        <w:t>/18</w:t>
      </w:r>
      <w:r w:rsidRPr="00E652A9">
        <w:rPr>
          <w:b/>
          <w:bCs/>
          <w:sz w:val="18"/>
          <w:szCs w:val="18"/>
          <w:lang w:val="en-US"/>
        </w:rPr>
        <w:t xml:space="preserve"> precipitation based on interpolated E-OBS grid data (upper graph) and individual </w:t>
      </w:r>
      <w:r w:rsidR="006D1CE1" w:rsidRPr="00E652A9">
        <w:rPr>
          <w:b/>
          <w:bCs/>
          <w:sz w:val="18"/>
          <w:szCs w:val="18"/>
          <w:lang w:val="en-US"/>
        </w:rPr>
        <w:t xml:space="preserve">ECA&amp;D </w:t>
      </w:r>
      <w:r w:rsidRPr="00E652A9">
        <w:rPr>
          <w:b/>
          <w:bCs/>
          <w:sz w:val="18"/>
          <w:szCs w:val="18"/>
          <w:lang w:val="en-US"/>
        </w:rPr>
        <w:t>station data (lower graph)</w:t>
      </w:r>
      <w:r w:rsidR="00C07A4A" w:rsidRPr="00E652A9">
        <w:rPr>
          <w:b/>
          <w:bCs/>
          <w:sz w:val="18"/>
          <w:szCs w:val="18"/>
          <w:lang w:val="en-US"/>
        </w:rPr>
        <w:t>, 1981</w:t>
      </w:r>
      <w:r w:rsidRPr="00E652A9">
        <w:rPr>
          <w:b/>
          <w:bCs/>
          <w:sz w:val="18"/>
          <w:szCs w:val="18"/>
          <w:lang w:val="en-US"/>
        </w:rPr>
        <w:t>-2010 reference. Source: AEMET, data source:</w:t>
      </w:r>
      <w:r w:rsidRPr="00E652A9">
        <w:rPr>
          <w:rFonts w:ascii="Times New Roman" w:eastAsia="Calibri" w:hAnsi="Times New Roman" w:cs="Times New Roman"/>
          <w:b/>
          <w:bCs/>
          <w:i/>
          <w:iCs/>
          <w:sz w:val="20"/>
          <w:szCs w:val="20"/>
          <w:lang w:val="en-US"/>
        </w:rPr>
        <w:t xml:space="preserve"> </w:t>
      </w:r>
      <w:hyperlink r:id="rId69" w:history="1">
        <w:r w:rsidRPr="00E652A9">
          <w:rPr>
            <w:b/>
            <w:bCs/>
            <w:color w:val="0070C0"/>
            <w:sz w:val="18"/>
            <w:szCs w:val="18"/>
            <w:u w:val="single"/>
            <w:lang w:val="en-US"/>
          </w:rPr>
          <w:t>http://www.ecad.eu/</w:t>
        </w:r>
      </w:hyperlink>
      <w:r w:rsidRPr="00E652A9">
        <w:rPr>
          <w:b/>
          <w:bCs/>
          <w:color w:val="0070C0"/>
          <w:sz w:val="18"/>
          <w:szCs w:val="18"/>
          <w:lang w:val="en-US"/>
        </w:rPr>
        <w:t xml:space="preserve"> </w:t>
      </w:r>
      <w:r w:rsidRPr="00E652A9">
        <w:rPr>
          <w:rStyle w:val="Hyperlink"/>
          <w:rFonts w:ascii="Times New Roman" w:hAnsi="Times New Roman" w:cs="Times New Roman"/>
          <w:i/>
          <w:noProof/>
          <w:sz w:val="20"/>
          <w:szCs w:val="20"/>
          <w:lang w:val="en-US"/>
        </w:rPr>
        <w:t xml:space="preserve"> </w:t>
      </w:r>
    </w:p>
    <w:p w:rsidR="00E155D1" w:rsidRPr="00166794" w:rsidRDefault="00E155D1" w:rsidP="00926FEC">
      <w:pPr>
        <w:jc w:val="both"/>
        <w:rPr>
          <w:rFonts w:ascii="Times New Roman" w:eastAsia="Calibri" w:hAnsi="Times New Roman" w:cs="Times New Roman"/>
          <w:color w:val="000000"/>
          <w:highlight w:val="yellow"/>
          <w:lang w:val="en-US"/>
        </w:rPr>
      </w:pPr>
    </w:p>
    <w:p w:rsidR="00DE5267" w:rsidRDefault="006A785B" w:rsidP="00DE5267">
      <w:pPr>
        <w:jc w:val="both"/>
        <w:rPr>
          <w:rFonts w:ascii="Times New Roman" w:hAnsi="Times New Roman" w:cs="Times New Roman"/>
          <w:lang w:val="en-US"/>
        </w:rPr>
      </w:pPr>
      <w:r w:rsidRPr="00DE5267">
        <w:rPr>
          <w:rFonts w:ascii="Times New Roman" w:eastAsia="Calibri" w:hAnsi="Times New Roman" w:cs="Times New Roman"/>
          <w:color w:val="000000"/>
          <w:lang w:val="en-US"/>
        </w:rPr>
        <w:t>A more detailed analysis for south-eastern Europe</w:t>
      </w:r>
      <w:r w:rsidR="00BF66ED" w:rsidRPr="00DE5267">
        <w:rPr>
          <w:rFonts w:ascii="Times New Roman" w:eastAsia="Calibri" w:hAnsi="Times New Roman" w:cs="Times New Roman"/>
          <w:color w:val="000000"/>
          <w:lang w:val="en-US"/>
        </w:rPr>
        <w:t>, including high impact events,</w:t>
      </w:r>
      <w:r w:rsidRPr="00DE5267">
        <w:rPr>
          <w:rFonts w:ascii="Times New Roman" w:eastAsia="Calibri" w:hAnsi="Times New Roman" w:cs="Times New Roman"/>
          <w:color w:val="000000"/>
          <w:lang w:val="en-US"/>
        </w:rPr>
        <w:t xml:space="preserve"> is given </w:t>
      </w:r>
      <w:r w:rsidR="00B76651" w:rsidRPr="00DE5267">
        <w:rPr>
          <w:rFonts w:ascii="Times New Roman" w:eastAsia="Calibri" w:hAnsi="Times New Roman" w:cs="Times New Roman"/>
          <w:color w:val="000000"/>
          <w:lang w:val="en-US"/>
        </w:rPr>
        <w:t>in</w:t>
      </w:r>
      <w:r w:rsidRPr="00DE5267">
        <w:rPr>
          <w:rFonts w:ascii="Times New Roman" w:eastAsia="Calibri" w:hAnsi="Times New Roman" w:cs="Times New Roman"/>
          <w:color w:val="000000"/>
          <w:lang w:val="en-US"/>
        </w:rPr>
        <w:t xml:space="preserve"> </w:t>
      </w:r>
      <w:r w:rsidR="00B76651" w:rsidRPr="00DE5267">
        <w:rPr>
          <w:rFonts w:ascii="Times New Roman" w:eastAsia="Calibri" w:hAnsi="Times New Roman" w:cs="Times New Roman"/>
          <w:color w:val="000000"/>
          <w:lang w:val="en-US"/>
        </w:rPr>
        <w:t xml:space="preserve">the analysis and verification report of </w:t>
      </w:r>
      <w:r w:rsidR="0012126E" w:rsidRPr="00DE5267">
        <w:rPr>
          <w:rFonts w:ascii="Times New Roman" w:eastAsia="Calibri" w:hAnsi="Times New Roman" w:cs="Times New Roman"/>
          <w:color w:val="000000"/>
          <w:lang w:val="en-US"/>
        </w:rPr>
        <w:t xml:space="preserve">the </w:t>
      </w:r>
      <w:r w:rsidR="00B76651" w:rsidRPr="00DE5267">
        <w:rPr>
          <w:rFonts w:ascii="Times New Roman" w:eastAsia="Calibri" w:hAnsi="Times New Roman" w:cs="Times New Roman"/>
          <w:color w:val="000000"/>
          <w:lang w:val="en-US"/>
        </w:rPr>
        <w:t>SEECOF-1</w:t>
      </w:r>
      <w:r w:rsidR="00DE5267">
        <w:rPr>
          <w:rFonts w:ascii="Times New Roman" w:eastAsia="Calibri" w:hAnsi="Times New Roman" w:cs="Times New Roman"/>
          <w:color w:val="000000"/>
          <w:lang w:val="en-US"/>
        </w:rPr>
        <w:t>8</w:t>
      </w:r>
      <w:r w:rsidR="0012126E" w:rsidRPr="00DE5267">
        <w:rPr>
          <w:rFonts w:ascii="Times New Roman" w:eastAsia="Calibri" w:hAnsi="Times New Roman" w:cs="Times New Roman"/>
          <w:color w:val="000000"/>
          <w:lang w:val="en-US"/>
        </w:rPr>
        <w:t xml:space="preserve"> CLIMATE OUTLOOK for 20</w:t>
      </w:r>
      <w:r w:rsidR="008E7D31" w:rsidRPr="00DE5267">
        <w:rPr>
          <w:rFonts w:ascii="Times New Roman" w:eastAsia="Calibri" w:hAnsi="Times New Roman" w:cs="Times New Roman"/>
          <w:color w:val="000000"/>
          <w:lang w:val="en-US"/>
        </w:rPr>
        <w:t>1</w:t>
      </w:r>
      <w:r w:rsidR="00DE5267">
        <w:rPr>
          <w:rFonts w:ascii="Times New Roman" w:eastAsia="Calibri" w:hAnsi="Times New Roman" w:cs="Times New Roman"/>
          <w:color w:val="000000"/>
          <w:lang w:val="en-US"/>
        </w:rPr>
        <w:t>7</w:t>
      </w:r>
      <w:r w:rsidR="00E1309E" w:rsidRPr="00DE5267">
        <w:rPr>
          <w:rFonts w:ascii="Times New Roman" w:eastAsia="Calibri" w:hAnsi="Times New Roman" w:cs="Times New Roman"/>
          <w:color w:val="000000"/>
          <w:lang w:val="en-US"/>
        </w:rPr>
        <w:t>-1</w:t>
      </w:r>
      <w:r w:rsidR="00DE5267">
        <w:rPr>
          <w:rFonts w:ascii="Times New Roman" w:eastAsia="Calibri" w:hAnsi="Times New Roman" w:cs="Times New Roman"/>
          <w:color w:val="000000"/>
          <w:lang w:val="en-US"/>
        </w:rPr>
        <w:t>8</w:t>
      </w:r>
      <w:r w:rsidR="00B76651" w:rsidRPr="00DE5267">
        <w:rPr>
          <w:rFonts w:ascii="Times New Roman" w:eastAsia="Calibri" w:hAnsi="Times New Roman" w:cs="Times New Roman"/>
          <w:color w:val="000000"/>
          <w:lang w:val="en-US"/>
        </w:rPr>
        <w:t xml:space="preserve"> </w:t>
      </w:r>
      <w:r w:rsidR="00E1309E" w:rsidRPr="00DE5267">
        <w:rPr>
          <w:rFonts w:ascii="Times New Roman" w:eastAsia="Calibri" w:hAnsi="Times New Roman" w:cs="Times New Roman"/>
          <w:color w:val="000000"/>
          <w:lang w:val="en-US"/>
        </w:rPr>
        <w:t>winter</w:t>
      </w:r>
      <w:r w:rsidR="00B76651" w:rsidRPr="00DE5267">
        <w:rPr>
          <w:rFonts w:ascii="Times New Roman" w:eastAsia="Calibri" w:hAnsi="Times New Roman" w:cs="Times New Roman"/>
          <w:color w:val="000000"/>
          <w:lang w:val="en-US"/>
        </w:rPr>
        <w:t xml:space="preserve"> season for southeast Europe (SEE), provided by SEECOF-1</w:t>
      </w:r>
      <w:r w:rsidR="00DE5267">
        <w:rPr>
          <w:rFonts w:ascii="Times New Roman" w:eastAsia="Calibri" w:hAnsi="Times New Roman" w:cs="Times New Roman"/>
          <w:color w:val="000000"/>
          <w:lang w:val="en-US"/>
        </w:rPr>
        <w:t>9</w:t>
      </w:r>
      <w:r w:rsidR="001C01DB" w:rsidRPr="00DE5267">
        <w:rPr>
          <w:rFonts w:ascii="Times New Roman" w:eastAsia="Calibri" w:hAnsi="Times New Roman" w:cs="Times New Roman"/>
          <w:color w:val="000000"/>
          <w:lang w:val="en-US"/>
        </w:rPr>
        <w:t xml:space="preserve"> (presently draft version)</w:t>
      </w:r>
      <w:r w:rsidRPr="00DE5267">
        <w:rPr>
          <w:rFonts w:ascii="Times New Roman" w:eastAsia="Calibri" w:hAnsi="Times New Roman" w:cs="Times New Roman"/>
          <w:color w:val="000000"/>
          <w:lang w:val="en-US"/>
        </w:rPr>
        <w:t xml:space="preserve">: </w:t>
      </w:r>
      <w:hyperlink r:id="rId70" w:history="1">
        <w:r w:rsidR="00DE5267" w:rsidRPr="00DE5267">
          <w:rPr>
            <w:rStyle w:val="Hyperlink"/>
            <w:rFonts w:ascii="Times New Roman" w:hAnsi="Times New Roman" w:cs="Times New Roman"/>
            <w:lang w:val="en-US"/>
          </w:rPr>
          <w:t>http://www.seevccc.rs/SEECOF/SEECOF-19/STEP-1/Draft-Version-Final-assessment-of-SEECOF-18-climate-outlook-for-winter-season.pdf</w:t>
        </w:r>
      </w:hyperlink>
      <w:r w:rsidR="00DE5267" w:rsidRPr="00DE5267">
        <w:rPr>
          <w:rFonts w:ascii="Times New Roman" w:hAnsi="Times New Roman" w:cs="Times New Roman"/>
          <w:lang w:val="en-US"/>
        </w:rPr>
        <w:t xml:space="preserve"> </w:t>
      </w:r>
    </w:p>
    <w:p w:rsidR="00094794" w:rsidRPr="00DE5267" w:rsidRDefault="00094794" w:rsidP="00DE5267">
      <w:pPr>
        <w:jc w:val="both"/>
        <w:rPr>
          <w:rFonts w:ascii="Times New Roman" w:hAnsi="Times New Roman" w:cs="Times New Roman"/>
          <w:lang w:val="en-US"/>
        </w:rPr>
      </w:pPr>
    </w:p>
    <w:p w:rsidR="000D767D" w:rsidRPr="00B74C95" w:rsidRDefault="000D767D" w:rsidP="000D767D">
      <w:pPr>
        <w:keepNext/>
        <w:keepLines/>
        <w:spacing w:before="480" w:after="0"/>
        <w:outlineLvl w:val="0"/>
        <w:rPr>
          <w:rFonts w:asciiTheme="majorBidi" w:hAnsiTheme="majorBidi" w:cstheme="majorBidi"/>
          <w:b/>
          <w:bCs/>
          <w:sz w:val="24"/>
          <w:szCs w:val="24"/>
          <w:lang w:val="en-US"/>
        </w:rPr>
      </w:pPr>
      <w:r w:rsidRPr="00B74C95">
        <w:rPr>
          <w:rFonts w:asciiTheme="majorBidi" w:hAnsiTheme="majorBidi" w:cstheme="majorBidi"/>
          <w:b/>
          <w:bCs/>
          <w:sz w:val="24"/>
          <w:szCs w:val="24"/>
          <w:lang w:val="en-US"/>
        </w:rPr>
        <w:t>North Africa (RA</w:t>
      </w:r>
      <w:r w:rsidR="006A785B" w:rsidRPr="00B74C95">
        <w:rPr>
          <w:rFonts w:asciiTheme="majorBidi" w:hAnsiTheme="majorBidi" w:cstheme="majorBidi"/>
          <w:b/>
          <w:bCs/>
          <w:sz w:val="24"/>
          <w:szCs w:val="24"/>
          <w:lang w:val="en-US"/>
        </w:rPr>
        <w:t xml:space="preserve"> </w:t>
      </w:r>
      <w:r w:rsidRPr="00B74C95">
        <w:rPr>
          <w:rFonts w:asciiTheme="majorBidi" w:hAnsiTheme="majorBidi" w:cstheme="majorBidi"/>
          <w:b/>
          <w:bCs/>
          <w:sz w:val="24"/>
          <w:szCs w:val="24"/>
          <w:lang w:val="en-US"/>
        </w:rPr>
        <w:t>I)</w:t>
      </w:r>
    </w:p>
    <w:p w:rsidR="00BE5519" w:rsidRDefault="00BE5519" w:rsidP="00BE5519">
      <w:pPr>
        <w:autoSpaceDE w:val="0"/>
        <w:autoSpaceDN w:val="0"/>
        <w:adjustRightInd w:val="0"/>
        <w:spacing w:after="0"/>
        <w:jc w:val="both"/>
        <w:rPr>
          <w:rFonts w:ascii="TimesNewRomanPSMT" w:hAnsi="TimesNewRomanPSMT" w:cs="TimesNewRomanPSMT"/>
          <w:lang w:val="en-US" w:eastAsia="fr-FR"/>
        </w:rPr>
      </w:pPr>
      <w:r w:rsidRPr="00BE5519">
        <w:rPr>
          <w:rFonts w:ascii="TimesNewRomanPSMT" w:hAnsi="TimesNewRomanPSMT" w:cs="TimesNewRomanPSMT"/>
          <w:lang w:val="en-US" w:eastAsia="fr-FR"/>
        </w:rPr>
        <w:t xml:space="preserve">During winter 2017-18 the precipitation total was at its minimum in the </w:t>
      </w:r>
      <w:r>
        <w:rPr>
          <w:rFonts w:ascii="TimesNewRomanPSMT" w:hAnsi="TimesNewRomanPSMT" w:cs="TimesNewRomanPSMT"/>
          <w:lang w:val="en-US" w:eastAsia="fr-FR"/>
        </w:rPr>
        <w:t>s</w:t>
      </w:r>
      <w:r w:rsidRPr="00BE5519">
        <w:rPr>
          <w:rFonts w:ascii="TimesNewRomanPSMT" w:hAnsi="TimesNewRomanPSMT" w:cs="TimesNewRomanPSMT"/>
          <w:lang w:val="en-US" w:eastAsia="fr-FR"/>
        </w:rPr>
        <w:t xml:space="preserve">outhern parts and at its maximum in the </w:t>
      </w:r>
      <w:r>
        <w:rPr>
          <w:rFonts w:ascii="TimesNewRomanPSMT" w:hAnsi="TimesNewRomanPSMT" w:cs="TimesNewRomanPSMT"/>
          <w:lang w:val="en-US" w:eastAsia="fr-FR"/>
        </w:rPr>
        <w:t>n</w:t>
      </w:r>
      <w:r w:rsidRPr="00BE5519">
        <w:rPr>
          <w:rFonts w:ascii="TimesNewRomanPSMT" w:hAnsi="TimesNewRomanPSMT" w:cs="TimesNewRomanPSMT"/>
          <w:lang w:val="en-US" w:eastAsia="fr-FR"/>
        </w:rPr>
        <w:t xml:space="preserve">orthern parts of </w:t>
      </w:r>
      <w:r>
        <w:rPr>
          <w:rFonts w:ascii="TimesNewRomanPSMT" w:hAnsi="TimesNewRomanPSMT" w:cs="TimesNewRomanPSMT"/>
          <w:lang w:val="en-US" w:eastAsia="fr-FR"/>
        </w:rPr>
        <w:t xml:space="preserve">the </w:t>
      </w:r>
      <w:r w:rsidRPr="00BE5519">
        <w:rPr>
          <w:rFonts w:ascii="TimesNewRomanPSMT" w:hAnsi="TimesNewRomanPSMT" w:cs="TimesNewRomanPSMT"/>
          <w:lang w:val="en-US" w:eastAsia="fr-FR"/>
        </w:rPr>
        <w:t>North</w:t>
      </w:r>
      <w:r>
        <w:rPr>
          <w:rFonts w:ascii="TimesNewRomanPSMT" w:hAnsi="TimesNewRomanPSMT" w:cs="TimesNewRomanPSMT"/>
          <w:lang w:val="en-US" w:eastAsia="fr-FR"/>
        </w:rPr>
        <w:t xml:space="preserve"> </w:t>
      </w:r>
      <w:r w:rsidRPr="00BE5519">
        <w:rPr>
          <w:rFonts w:ascii="TimesNewRomanPSMT" w:hAnsi="TimesNewRomanPSMT" w:cs="TimesNewRomanPSMT"/>
          <w:lang w:val="en-US" w:eastAsia="fr-FR"/>
        </w:rPr>
        <w:t xml:space="preserve">Africa </w:t>
      </w:r>
      <w:r>
        <w:rPr>
          <w:rFonts w:ascii="TimesNewRomanPSMT" w:hAnsi="TimesNewRomanPSMT" w:cs="TimesNewRomanPSMT"/>
          <w:lang w:val="en-US" w:eastAsia="fr-FR"/>
        </w:rPr>
        <w:t>domain</w:t>
      </w:r>
      <w:r w:rsidRPr="00BE5519">
        <w:rPr>
          <w:rFonts w:ascii="TimesNewRomanPSMT" w:hAnsi="TimesNewRomanPSMT" w:cs="TimesNewRomanPSMT"/>
          <w:lang w:val="en-US" w:eastAsia="fr-FR"/>
        </w:rPr>
        <w:t>. Maximum total</w:t>
      </w:r>
      <w:r>
        <w:rPr>
          <w:rFonts w:ascii="TimesNewRomanPSMT" w:hAnsi="TimesNewRomanPSMT" w:cs="TimesNewRomanPSMT"/>
          <w:lang w:val="en-US" w:eastAsia="fr-FR"/>
        </w:rPr>
        <w:t>s</w:t>
      </w:r>
      <w:r w:rsidRPr="00BE5519">
        <w:rPr>
          <w:rFonts w:ascii="TimesNewRomanPSMT" w:hAnsi="TimesNewRomanPSMT" w:cs="TimesNewRomanPSMT"/>
          <w:lang w:val="en-US" w:eastAsia="fr-FR"/>
        </w:rPr>
        <w:t xml:space="preserve"> of precipitation </w:t>
      </w:r>
      <w:r>
        <w:rPr>
          <w:rFonts w:ascii="TimesNewRomanPSMT" w:hAnsi="TimesNewRomanPSMT" w:cs="TimesNewRomanPSMT"/>
          <w:lang w:val="en-US" w:eastAsia="fr-FR"/>
        </w:rPr>
        <w:t>were</w:t>
      </w:r>
      <w:r w:rsidRPr="00BE5519">
        <w:rPr>
          <w:rFonts w:ascii="TimesNewRomanPSMT" w:hAnsi="TimesNewRomanPSMT" w:cs="TimesNewRomanPSMT"/>
          <w:lang w:val="en-US" w:eastAsia="fr-FR"/>
        </w:rPr>
        <w:t xml:space="preserve"> registered in the extreme </w:t>
      </w:r>
      <w:r>
        <w:rPr>
          <w:rFonts w:ascii="TimesNewRomanPSMT" w:hAnsi="TimesNewRomanPSMT" w:cs="TimesNewRomanPSMT"/>
          <w:lang w:val="en-US" w:eastAsia="fr-FR"/>
        </w:rPr>
        <w:t>n</w:t>
      </w:r>
      <w:r w:rsidRPr="00BE5519">
        <w:rPr>
          <w:rFonts w:ascii="TimesNewRomanPSMT" w:hAnsi="TimesNewRomanPSMT" w:cs="TimesNewRomanPSMT"/>
          <w:lang w:val="en-US" w:eastAsia="fr-FR"/>
        </w:rPr>
        <w:t>orth</w:t>
      </w:r>
      <w:r>
        <w:rPr>
          <w:rFonts w:ascii="TimesNewRomanPSMT" w:hAnsi="TimesNewRomanPSMT" w:cs="TimesNewRomanPSMT"/>
          <w:lang w:val="en-US" w:eastAsia="fr-FR"/>
        </w:rPr>
        <w:t>-w</w:t>
      </w:r>
      <w:r w:rsidRPr="00BE5519">
        <w:rPr>
          <w:rFonts w:ascii="TimesNewRomanPSMT" w:hAnsi="TimesNewRomanPSMT" w:cs="TimesNewRomanPSMT"/>
          <w:lang w:val="en-US" w:eastAsia="fr-FR"/>
        </w:rPr>
        <w:t xml:space="preserve">est of Tunisia and the </w:t>
      </w:r>
      <w:r>
        <w:rPr>
          <w:rFonts w:ascii="TimesNewRomanPSMT" w:hAnsi="TimesNewRomanPSMT" w:cs="TimesNewRomanPSMT"/>
          <w:lang w:val="en-US" w:eastAsia="fr-FR"/>
        </w:rPr>
        <w:t>n</w:t>
      </w:r>
      <w:r w:rsidRPr="00BE5519">
        <w:rPr>
          <w:rFonts w:ascii="TimesNewRomanPSMT" w:hAnsi="TimesNewRomanPSMT" w:cs="TimesNewRomanPSMT"/>
          <w:lang w:val="en-US" w:eastAsia="fr-FR"/>
        </w:rPr>
        <w:t>orth</w:t>
      </w:r>
      <w:r>
        <w:rPr>
          <w:rFonts w:ascii="TimesNewRomanPSMT" w:hAnsi="TimesNewRomanPSMT" w:cs="TimesNewRomanPSMT"/>
          <w:lang w:val="en-US" w:eastAsia="fr-FR"/>
        </w:rPr>
        <w:t xml:space="preserve"> of</w:t>
      </w:r>
      <w:r w:rsidRPr="00BE5519">
        <w:rPr>
          <w:rFonts w:ascii="TimesNewRomanPSMT" w:hAnsi="TimesNewRomanPSMT" w:cs="TimesNewRomanPSMT"/>
          <w:lang w:val="en-US" w:eastAsia="fr-FR"/>
        </w:rPr>
        <w:t xml:space="preserve"> Morocco.</w:t>
      </w:r>
    </w:p>
    <w:p w:rsidR="00BE5519" w:rsidRPr="00BE5519" w:rsidRDefault="00BE5519" w:rsidP="00BE5519">
      <w:pPr>
        <w:autoSpaceDE w:val="0"/>
        <w:autoSpaceDN w:val="0"/>
        <w:adjustRightInd w:val="0"/>
        <w:spacing w:after="0"/>
        <w:jc w:val="both"/>
        <w:rPr>
          <w:rFonts w:ascii="TimesNewRomanPSMT" w:hAnsi="TimesNewRomanPSMT" w:cs="TimesNewRomanPSMT"/>
          <w:lang w:val="en-US" w:eastAsia="fr-FR"/>
        </w:rPr>
      </w:pPr>
      <w:r w:rsidRPr="00BE5519">
        <w:rPr>
          <w:rFonts w:ascii="TimesNewRomanPSMT" w:hAnsi="TimesNewRomanPSMT" w:cs="TimesNewRomanPSMT"/>
          <w:lang w:val="en-US" w:eastAsia="fr-FR"/>
        </w:rPr>
        <w:t xml:space="preserve"> </w:t>
      </w:r>
    </w:p>
    <w:p w:rsidR="00BE5519" w:rsidRDefault="00BE5519" w:rsidP="00BE5519">
      <w:pPr>
        <w:autoSpaceDE w:val="0"/>
        <w:autoSpaceDN w:val="0"/>
        <w:adjustRightInd w:val="0"/>
        <w:spacing w:after="0"/>
        <w:jc w:val="both"/>
        <w:rPr>
          <w:rFonts w:ascii="TimesNewRomanPSMT" w:hAnsi="TimesNewRomanPSMT" w:cs="TimesNewRomanPSMT"/>
          <w:lang w:val="en-US" w:eastAsia="fr-FR"/>
        </w:rPr>
      </w:pPr>
      <w:r w:rsidRPr="00BE5519">
        <w:rPr>
          <w:rFonts w:ascii="TimesNewRomanPSMT" w:hAnsi="TimesNewRomanPSMT" w:cs="TimesNewRomanPSMT"/>
          <w:lang w:val="en-US" w:eastAsia="fr-FR"/>
        </w:rPr>
        <w:t xml:space="preserve">Winter 2017-18 was wetter than normal in the </w:t>
      </w:r>
      <w:r>
        <w:rPr>
          <w:rFonts w:ascii="TimesNewRomanPSMT" w:hAnsi="TimesNewRomanPSMT" w:cs="TimesNewRomanPSMT"/>
          <w:lang w:val="en-US" w:eastAsia="fr-FR"/>
        </w:rPr>
        <w:t>n</w:t>
      </w:r>
      <w:r w:rsidRPr="00BE5519">
        <w:rPr>
          <w:rFonts w:ascii="TimesNewRomanPSMT" w:hAnsi="TimesNewRomanPSMT" w:cs="TimesNewRomanPSMT"/>
          <w:lang w:val="en-US" w:eastAsia="fr-FR"/>
        </w:rPr>
        <w:t>orth-</w:t>
      </w:r>
      <w:r>
        <w:rPr>
          <w:rFonts w:ascii="TimesNewRomanPSMT" w:hAnsi="TimesNewRomanPSMT" w:cs="TimesNewRomanPSMT"/>
          <w:lang w:val="en-US" w:eastAsia="fr-FR"/>
        </w:rPr>
        <w:t>w</w:t>
      </w:r>
      <w:r w:rsidRPr="00BE5519">
        <w:rPr>
          <w:rFonts w:ascii="TimesNewRomanPSMT" w:hAnsi="TimesNewRomanPSMT" w:cs="TimesNewRomanPSMT"/>
          <w:lang w:val="en-US" w:eastAsia="fr-FR"/>
        </w:rPr>
        <w:t xml:space="preserve">est of Libya, the </w:t>
      </w:r>
      <w:r>
        <w:rPr>
          <w:rFonts w:ascii="TimesNewRomanPSMT" w:hAnsi="TimesNewRomanPSMT" w:cs="TimesNewRomanPSMT"/>
          <w:lang w:val="en-US" w:eastAsia="fr-FR"/>
        </w:rPr>
        <w:t>s</w:t>
      </w:r>
      <w:r w:rsidRPr="00BE5519">
        <w:rPr>
          <w:rFonts w:ascii="TimesNewRomanPSMT" w:hAnsi="TimesNewRomanPSMT" w:cs="TimesNewRomanPSMT"/>
          <w:lang w:val="en-US" w:eastAsia="fr-FR"/>
        </w:rPr>
        <w:t xml:space="preserve">outh of Algeria, the </w:t>
      </w:r>
      <w:r>
        <w:rPr>
          <w:rFonts w:ascii="TimesNewRomanPSMT" w:hAnsi="TimesNewRomanPSMT" w:cs="TimesNewRomanPSMT"/>
          <w:lang w:val="en-US" w:eastAsia="fr-FR"/>
        </w:rPr>
        <w:t>s</w:t>
      </w:r>
      <w:r w:rsidRPr="00BE5519">
        <w:rPr>
          <w:rFonts w:ascii="TimesNewRomanPSMT" w:hAnsi="TimesNewRomanPSMT" w:cs="TimesNewRomanPSMT"/>
          <w:lang w:val="en-US" w:eastAsia="fr-FR"/>
        </w:rPr>
        <w:t xml:space="preserve">outh of Tunisia and especially the </w:t>
      </w:r>
      <w:r>
        <w:rPr>
          <w:rFonts w:ascii="TimesNewRomanPSMT" w:hAnsi="TimesNewRomanPSMT" w:cs="TimesNewRomanPSMT"/>
          <w:lang w:val="en-US" w:eastAsia="fr-FR"/>
        </w:rPr>
        <w:t>s</w:t>
      </w:r>
      <w:r w:rsidRPr="00BE5519">
        <w:rPr>
          <w:rFonts w:ascii="TimesNewRomanPSMT" w:hAnsi="TimesNewRomanPSMT" w:cs="TimesNewRomanPSMT"/>
          <w:lang w:val="en-US" w:eastAsia="fr-FR"/>
        </w:rPr>
        <w:t>outh</w:t>
      </w:r>
      <w:r>
        <w:rPr>
          <w:rFonts w:ascii="TimesNewRomanPSMT" w:hAnsi="TimesNewRomanPSMT" w:cs="TimesNewRomanPSMT"/>
          <w:lang w:val="en-US" w:eastAsia="fr-FR"/>
        </w:rPr>
        <w:t>-w</w:t>
      </w:r>
      <w:r w:rsidRPr="00BE5519">
        <w:rPr>
          <w:rFonts w:ascii="TimesNewRomanPSMT" w:hAnsi="TimesNewRomanPSMT" w:cs="TimesNewRomanPSMT"/>
          <w:lang w:val="en-US" w:eastAsia="fr-FR"/>
        </w:rPr>
        <w:t xml:space="preserve">est of Egypt. It was normal to below normal elsewhere. </w:t>
      </w:r>
    </w:p>
    <w:p w:rsidR="00BE5519" w:rsidRPr="00BE5519" w:rsidRDefault="00BE5519" w:rsidP="00BE5519">
      <w:pPr>
        <w:autoSpaceDE w:val="0"/>
        <w:autoSpaceDN w:val="0"/>
        <w:adjustRightInd w:val="0"/>
        <w:spacing w:after="0"/>
        <w:jc w:val="both"/>
        <w:rPr>
          <w:rFonts w:ascii="TimesNewRomanPSMT" w:hAnsi="TimesNewRomanPSMT" w:cs="TimesNewRomanPSMT"/>
          <w:lang w:val="en-US" w:eastAsia="fr-FR"/>
        </w:rPr>
      </w:pPr>
    </w:p>
    <w:p w:rsidR="00BE5519" w:rsidRDefault="00BE5519" w:rsidP="00BE5519">
      <w:pPr>
        <w:autoSpaceDE w:val="0"/>
        <w:autoSpaceDN w:val="0"/>
        <w:adjustRightInd w:val="0"/>
        <w:spacing w:after="0"/>
        <w:jc w:val="both"/>
        <w:rPr>
          <w:rFonts w:ascii="TimesNewRomanPSMT" w:hAnsi="TimesNewRomanPSMT" w:cs="TimesNewRomanPSMT"/>
          <w:lang w:val="en-US" w:eastAsia="fr-FR"/>
        </w:rPr>
      </w:pPr>
      <w:r w:rsidRPr="00BE5519">
        <w:rPr>
          <w:rFonts w:ascii="TimesNewRomanPSMT" w:hAnsi="TimesNewRomanPSMT" w:cs="TimesNewRomanPSMT"/>
          <w:lang w:val="en-US" w:eastAsia="fr-FR"/>
        </w:rPr>
        <w:t>In Morocco, precipitations were normal to above normal over all synoptic stations except Tetouan. In particular, in December, total rainfall was generally in deficit for almost all the country. January and February were rainy with new records regarding 24</w:t>
      </w:r>
      <w:r>
        <w:rPr>
          <w:rFonts w:ascii="TimesNewRomanPSMT" w:hAnsi="TimesNewRomanPSMT" w:cs="TimesNewRomanPSMT"/>
          <w:lang w:val="en-US" w:eastAsia="fr-FR"/>
        </w:rPr>
        <w:t>-</w:t>
      </w:r>
      <w:r w:rsidRPr="00BE5519">
        <w:rPr>
          <w:rFonts w:ascii="TimesNewRomanPSMT" w:hAnsi="TimesNewRomanPSMT" w:cs="TimesNewRomanPSMT"/>
          <w:lang w:val="en-US" w:eastAsia="fr-FR"/>
        </w:rPr>
        <w:t xml:space="preserve">hour total rainfall since 1972. </w:t>
      </w:r>
    </w:p>
    <w:p w:rsidR="00BE5519" w:rsidRPr="00BE5519" w:rsidRDefault="00BE5519" w:rsidP="00BE5519">
      <w:pPr>
        <w:autoSpaceDE w:val="0"/>
        <w:autoSpaceDN w:val="0"/>
        <w:adjustRightInd w:val="0"/>
        <w:spacing w:after="0"/>
        <w:jc w:val="both"/>
        <w:rPr>
          <w:rFonts w:ascii="TimesNewRomanPSMT" w:hAnsi="TimesNewRomanPSMT" w:cs="TimesNewRomanPSMT"/>
          <w:lang w:val="en-US" w:eastAsia="fr-FR"/>
        </w:rPr>
      </w:pPr>
    </w:p>
    <w:p w:rsidR="00BE5519" w:rsidRDefault="00BE5519" w:rsidP="00BE5519">
      <w:pPr>
        <w:autoSpaceDE w:val="0"/>
        <w:autoSpaceDN w:val="0"/>
        <w:adjustRightInd w:val="0"/>
        <w:spacing w:after="0"/>
        <w:jc w:val="both"/>
        <w:rPr>
          <w:rFonts w:ascii="TimesNewRomanPSMT" w:hAnsi="TimesNewRomanPSMT" w:cs="TimesNewRomanPSMT"/>
          <w:lang w:val="en-US" w:eastAsia="fr-FR"/>
        </w:rPr>
      </w:pPr>
      <w:r w:rsidRPr="00BE5519">
        <w:rPr>
          <w:rFonts w:ascii="TimesNewRomanPSMT" w:hAnsi="TimesNewRomanPSMT" w:cs="TimesNewRomanPSMT"/>
          <w:lang w:val="en-US" w:eastAsia="fr-FR"/>
        </w:rPr>
        <w:t xml:space="preserve">In Libya, all precipitation was concentrated over the </w:t>
      </w:r>
      <w:r>
        <w:rPr>
          <w:rFonts w:ascii="TimesNewRomanPSMT" w:hAnsi="TimesNewRomanPSMT" w:cs="TimesNewRomanPSMT"/>
          <w:lang w:val="en-US" w:eastAsia="fr-FR"/>
        </w:rPr>
        <w:t>n</w:t>
      </w:r>
      <w:r w:rsidRPr="00BE5519">
        <w:rPr>
          <w:rFonts w:ascii="TimesNewRomanPSMT" w:hAnsi="TimesNewRomanPSMT" w:cs="TimesNewRomanPSMT"/>
          <w:lang w:val="en-US" w:eastAsia="fr-FR"/>
        </w:rPr>
        <w:t xml:space="preserve">orthern parts of the country. </w:t>
      </w:r>
    </w:p>
    <w:p w:rsidR="00BE5519" w:rsidRDefault="00BE5519" w:rsidP="00BE5519">
      <w:pPr>
        <w:autoSpaceDE w:val="0"/>
        <w:autoSpaceDN w:val="0"/>
        <w:adjustRightInd w:val="0"/>
        <w:spacing w:after="0"/>
        <w:jc w:val="both"/>
        <w:rPr>
          <w:rFonts w:ascii="TimesNewRomanPSMT" w:hAnsi="TimesNewRomanPSMT" w:cs="TimesNewRomanPSMT"/>
          <w:lang w:val="en-US" w:eastAsia="fr-FR"/>
        </w:rPr>
      </w:pPr>
    </w:p>
    <w:p w:rsidR="002C70E2" w:rsidRPr="00BE5519" w:rsidRDefault="00BE5519" w:rsidP="00BE5519">
      <w:pPr>
        <w:autoSpaceDE w:val="0"/>
        <w:autoSpaceDN w:val="0"/>
        <w:adjustRightInd w:val="0"/>
        <w:spacing w:after="0"/>
        <w:jc w:val="both"/>
        <w:rPr>
          <w:rFonts w:ascii="TimesNewRomanPSMT" w:hAnsi="TimesNewRomanPSMT" w:cs="TimesNewRomanPSMT"/>
          <w:lang w:val="en-US" w:eastAsia="fr-FR"/>
        </w:rPr>
      </w:pPr>
      <w:r w:rsidRPr="00BE5519">
        <w:rPr>
          <w:rFonts w:ascii="TimesNewRomanPSMT" w:hAnsi="TimesNewRomanPSMT" w:cs="TimesNewRomanPSMT"/>
          <w:lang w:val="en-US" w:eastAsia="fr-FR"/>
        </w:rPr>
        <w:t xml:space="preserve">Precipitation in Tunisia was at its maximum in the </w:t>
      </w:r>
      <w:r>
        <w:rPr>
          <w:rFonts w:ascii="TimesNewRomanPSMT" w:hAnsi="TimesNewRomanPSMT" w:cs="TimesNewRomanPSMT"/>
          <w:lang w:val="en-US" w:eastAsia="fr-FR"/>
        </w:rPr>
        <w:t>n</w:t>
      </w:r>
      <w:r w:rsidRPr="00BE5519">
        <w:rPr>
          <w:rFonts w:ascii="TimesNewRomanPSMT" w:hAnsi="TimesNewRomanPSMT" w:cs="TimesNewRomanPSMT"/>
          <w:lang w:val="en-US" w:eastAsia="fr-FR"/>
        </w:rPr>
        <w:t xml:space="preserve">orth and mainly in the extreme </w:t>
      </w:r>
      <w:r>
        <w:rPr>
          <w:rFonts w:ascii="TimesNewRomanPSMT" w:hAnsi="TimesNewRomanPSMT" w:cs="TimesNewRomanPSMT"/>
          <w:lang w:val="en-US" w:eastAsia="fr-FR"/>
        </w:rPr>
        <w:t>n</w:t>
      </w:r>
      <w:r w:rsidRPr="00BE5519">
        <w:rPr>
          <w:rFonts w:ascii="TimesNewRomanPSMT" w:hAnsi="TimesNewRomanPSMT" w:cs="TimesNewRomanPSMT"/>
          <w:lang w:val="en-US" w:eastAsia="fr-FR"/>
        </w:rPr>
        <w:t>orth-</w:t>
      </w:r>
      <w:r>
        <w:rPr>
          <w:rFonts w:ascii="TimesNewRomanPSMT" w:hAnsi="TimesNewRomanPSMT" w:cs="TimesNewRomanPSMT"/>
          <w:lang w:val="en-US" w:eastAsia="fr-FR"/>
        </w:rPr>
        <w:t>w</w:t>
      </w:r>
      <w:r w:rsidRPr="00BE5519">
        <w:rPr>
          <w:rFonts w:ascii="TimesNewRomanPSMT" w:hAnsi="TimesNewRomanPSMT" w:cs="TimesNewRomanPSMT"/>
          <w:lang w:val="en-US" w:eastAsia="fr-FR"/>
        </w:rPr>
        <w:t xml:space="preserve">est where the seasonal total exceeded 600 mm. The maximum seasonal total (661 mm) was observed in Tabarka in the </w:t>
      </w:r>
      <w:r>
        <w:rPr>
          <w:rFonts w:ascii="TimesNewRomanPSMT" w:hAnsi="TimesNewRomanPSMT" w:cs="TimesNewRomanPSMT"/>
          <w:lang w:val="en-US" w:eastAsia="fr-FR"/>
        </w:rPr>
        <w:t>n</w:t>
      </w:r>
      <w:r w:rsidRPr="00BE5519">
        <w:rPr>
          <w:rFonts w:ascii="TimesNewRomanPSMT" w:hAnsi="TimesNewRomanPSMT" w:cs="TimesNewRomanPSMT"/>
          <w:lang w:val="en-US" w:eastAsia="fr-FR"/>
        </w:rPr>
        <w:t>orth-</w:t>
      </w:r>
      <w:r>
        <w:rPr>
          <w:rFonts w:ascii="TimesNewRomanPSMT" w:hAnsi="TimesNewRomanPSMT" w:cs="TimesNewRomanPSMT"/>
          <w:lang w:val="en-US" w:eastAsia="fr-FR"/>
        </w:rPr>
        <w:t>w</w:t>
      </w:r>
      <w:r w:rsidRPr="00BE5519">
        <w:rPr>
          <w:rFonts w:ascii="TimesNewRomanPSMT" w:hAnsi="TimesNewRomanPSMT" w:cs="TimesNewRomanPSMT"/>
          <w:lang w:val="en-US" w:eastAsia="fr-FR"/>
        </w:rPr>
        <w:t xml:space="preserve">est and the minimum (20 mm) was registered in Kebili in the </w:t>
      </w:r>
      <w:r>
        <w:rPr>
          <w:rFonts w:ascii="TimesNewRomanPSMT" w:hAnsi="TimesNewRomanPSMT" w:cs="TimesNewRomanPSMT"/>
          <w:lang w:val="en-US" w:eastAsia="fr-FR"/>
        </w:rPr>
        <w:t>s</w:t>
      </w:r>
      <w:r w:rsidRPr="00BE5519">
        <w:rPr>
          <w:rFonts w:ascii="TimesNewRomanPSMT" w:hAnsi="TimesNewRomanPSMT" w:cs="TimesNewRomanPSMT"/>
          <w:lang w:val="en-US" w:eastAsia="fr-FR"/>
        </w:rPr>
        <w:t>outh of Tunisia. Extreme values were registered in Tabarka such as the highest 24</w:t>
      </w:r>
      <w:r>
        <w:rPr>
          <w:rFonts w:ascii="TimesNewRomanPSMT" w:hAnsi="TimesNewRomanPSMT" w:cs="TimesNewRomanPSMT"/>
          <w:lang w:val="en-US" w:eastAsia="fr-FR"/>
        </w:rPr>
        <w:t>-</w:t>
      </w:r>
      <w:r w:rsidRPr="00BE5519">
        <w:rPr>
          <w:rFonts w:ascii="TimesNewRomanPSMT" w:hAnsi="TimesNewRomanPSMT" w:cs="TimesNewRomanPSMT"/>
          <w:lang w:val="en-US" w:eastAsia="fr-FR"/>
        </w:rPr>
        <w:t xml:space="preserve">hour total precipitation with a total of 46 mm. With reference to </w:t>
      </w:r>
      <w:r>
        <w:rPr>
          <w:rFonts w:ascii="TimesNewRomanPSMT" w:hAnsi="TimesNewRomanPSMT" w:cs="TimesNewRomanPSMT"/>
          <w:lang w:val="en-US" w:eastAsia="fr-FR"/>
        </w:rPr>
        <w:t xml:space="preserve">the </w:t>
      </w:r>
      <w:r w:rsidRPr="00BE5519">
        <w:rPr>
          <w:rFonts w:ascii="TimesNewRomanPSMT" w:hAnsi="TimesNewRomanPSMT" w:cs="TimesNewRomanPSMT"/>
          <w:lang w:val="en-US" w:eastAsia="fr-FR"/>
        </w:rPr>
        <w:t>1981-2010 period, total precipitation amount was above normal to near normal all over the country except of some region</w:t>
      </w:r>
      <w:r>
        <w:rPr>
          <w:rFonts w:ascii="TimesNewRomanPSMT" w:hAnsi="TimesNewRomanPSMT" w:cs="TimesNewRomanPSMT"/>
          <w:lang w:val="en-US" w:eastAsia="fr-FR"/>
        </w:rPr>
        <w:t>s</w:t>
      </w:r>
      <w:r w:rsidRPr="00BE5519">
        <w:rPr>
          <w:rFonts w:ascii="TimesNewRomanPSMT" w:hAnsi="TimesNewRomanPSMT" w:cs="TimesNewRomanPSMT"/>
          <w:lang w:val="en-US" w:eastAsia="fr-FR"/>
        </w:rPr>
        <w:t xml:space="preserve"> in the </w:t>
      </w:r>
      <w:r>
        <w:rPr>
          <w:rFonts w:ascii="TimesNewRomanPSMT" w:hAnsi="TimesNewRomanPSMT" w:cs="TimesNewRomanPSMT"/>
          <w:lang w:val="en-US" w:eastAsia="fr-FR"/>
        </w:rPr>
        <w:t>n</w:t>
      </w:r>
      <w:r w:rsidRPr="00BE5519">
        <w:rPr>
          <w:rFonts w:ascii="TimesNewRomanPSMT" w:hAnsi="TimesNewRomanPSMT" w:cs="TimesNewRomanPSMT"/>
          <w:lang w:val="en-US" w:eastAsia="fr-FR"/>
        </w:rPr>
        <w:t>orth where precipitation was below normal.</w:t>
      </w:r>
    </w:p>
    <w:p w:rsidR="00BE5519" w:rsidRDefault="00BE5519" w:rsidP="00B74C95">
      <w:pPr>
        <w:autoSpaceDE w:val="0"/>
        <w:autoSpaceDN w:val="0"/>
        <w:adjustRightInd w:val="0"/>
        <w:spacing w:after="0"/>
        <w:jc w:val="both"/>
        <w:rPr>
          <w:rFonts w:ascii="TimesNewRomanPSMT" w:hAnsi="TimesNewRomanPSMT" w:cs="TimesNewRomanPSMT"/>
          <w:lang w:val="en-US" w:eastAsia="fr-FR"/>
        </w:rPr>
      </w:pPr>
    </w:p>
    <w:p w:rsidR="00BE5519" w:rsidRPr="00BE5519" w:rsidRDefault="00BE5519" w:rsidP="00B74C95">
      <w:pPr>
        <w:autoSpaceDE w:val="0"/>
        <w:autoSpaceDN w:val="0"/>
        <w:adjustRightInd w:val="0"/>
        <w:spacing w:after="0"/>
        <w:jc w:val="both"/>
        <w:rPr>
          <w:rFonts w:ascii="TimesNewRomanPSMT" w:hAnsi="TimesNewRomanPSMT" w:cs="TimesNewRomanPSMT"/>
          <w:lang w:val="en-US" w:eastAsia="fr-FR"/>
        </w:rPr>
      </w:pPr>
      <w:r w:rsidRPr="00BE5519">
        <w:rPr>
          <w:rFonts w:ascii="TimesNewRomanPSMT" w:hAnsi="TimesNewRomanPSMT" w:cs="TimesNewRomanPSMT"/>
          <w:lang w:val="en-US" w:eastAsia="fr-FR"/>
        </w:rPr>
        <w:t xml:space="preserve">According to the tercile map (Figure </w:t>
      </w:r>
      <w:r>
        <w:rPr>
          <w:rFonts w:ascii="TimesNewRomanPSMT" w:hAnsi="TimesNewRomanPSMT" w:cs="TimesNewRomanPSMT"/>
          <w:lang w:val="en-US" w:eastAsia="fr-FR"/>
        </w:rPr>
        <w:t>21</w:t>
      </w:r>
      <w:r w:rsidRPr="00BE5519">
        <w:rPr>
          <w:rFonts w:ascii="TimesNewRomanPSMT" w:hAnsi="TimesNewRomanPSMT" w:cs="TimesNewRomanPSMT"/>
          <w:lang w:val="en-US" w:eastAsia="fr-FR"/>
        </w:rPr>
        <w:t xml:space="preserve">), below-average to near-average precipitation was observed across the </w:t>
      </w:r>
      <w:r w:rsidR="00CA01CF">
        <w:rPr>
          <w:rFonts w:ascii="TimesNewRomanPSMT" w:hAnsi="TimesNewRomanPSMT" w:cs="TimesNewRomanPSMT"/>
          <w:lang w:val="en-US" w:eastAsia="fr-FR"/>
        </w:rPr>
        <w:t>n</w:t>
      </w:r>
      <w:r w:rsidRPr="00BE5519">
        <w:rPr>
          <w:rFonts w:ascii="TimesNewRomanPSMT" w:hAnsi="TimesNewRomanPSMT" w:cs="TimesNewRomanPSMT"/>
          <w:lang w:val="en-US" w:eastAsia="fr-FR"/>
        </w:rPr>
        <w:t xml:space="preserve">orthern parts of Tunisia, Algeria and Egypt and the </w:t>
      </w:r>
      <w:r w:rsidR="00CA01CF">
        <w:rPr>
          <w:rFonts w:ascii="TimesNewRomanPSMT" w:hAnsi="TimesNewRomanPSMT" w:cs="TimesNewRomanPSMT"/>
          <w:lang w:val="en-US" w:eastAsia="fr-FR"/>
        </w:rPr>
        <w:t>e</w:t>
      </w:r>
      <w:r w:rsidRPr="00BE5519">
        <w:rPr>
          <w:rFonts w:ascii="TimesNewRomanPSMT" w:hAnsi="TimesNewRomanPSMT" w:cs="TimesNewRomanPSMT"/>
          <w:lang w:val="en-US" w:eastAsia="fr-FR"/>
        </w:rPr>
        <w:t xml:space="preserve">astern parts of Libya. Near-average to above-average precipitation was registered across Morocco, </w:t>
      </w:r>
      <w:r w:rsidR="00CA01CF">
        <w:rPr>
          <w:rFonts w:ascii="TimesNewRomanPSMT" w:hAnsi="TimesNewRomanPSMT" w:cs="TimesNewRomanPSMT"/>
          <w:lang w:val="en-US" w:eastAsia="fr-FR"/>
        </w:rPr>
        <w:t>s</w:t>
      </w:r>
      <w:r w:rsidRPr="00BE5519">
        <w:rPr>
          <w:rFonts w:ascii="TimesNewRomanPSMT" w:hAnsi="TimesNewRomanPSMT" w:cs="TimesNewRomanPSMT"/>
          <w:lang w:val="en-US" w:eastAsia="fr-FR"/>
        </w:rPr>
        <w:t>outhern Tunisia, Algeria</w:t>
      </w:r>
      <w:r w:rsidR="00CA01CF">
        <w:rPr>
          <w:rFonts w:ascii="TimesNewRomanPSMT" w:hAnsi="TimesNewRomanPSMT" w:cs="TimesNewRomanPSMT"/>
          <w:lang w:val="en-US" w:eastAsia="fr-FR"/>
        </w:rPr>
        <w:t>,</w:t>
      </w:r>
      <w:r w:rsidRPr="00BE5519">
        <w:rPr>
          <w:rFonts w:ascii="TimesNewRomanPSMT" w:hAnsi="TimesNewRomanPSMT" w:cs="TimesNewRomanPSMT"/>
          <w:lang w:val="en-US" w:eastAsia="fr-FR"/>
        </w:rPr>
        <w:t xml:space="preserve"> Egypt and </w:t>
      </w:r>
      <w:r w:rsidR="00CA01CF">
        <w:rPr>
          <w:rFonts w:ascii="TimesNewRomanPSMT" w:hAnsi="TimesNewRomanPSMT" w:cs="TimesNewRomanPSMT"/>
          <w:lang w:val="en-US" w:eastAsia="fr-FR"/>
        </w:rPr>
        <w:t>w</w:t>
      </w:r>
      <w:r w:rsidRPr="00BE5519">
        <w:rPr>
          <w:rFonts w:ascii="TimesNewRomanPSMT" w:hAnsi="TimesNewRomanPSMT" w:cs="TimesNewRomanPSMT"/>
          <w:lang w:val="en-US" w:eastAsia="fr-FR"/>
        </w:rPr>
        <w:t>estern Libya.</w:t>
      </w:r>
    </w:p>
    <w:p w:rsidR="002C70E2" w:rsidRPr="00166794" w:rsidRDefault="002C70E2" w:rsidP="000D767D">
      <w:pPr>
        <w:keepNext/>
        <w:keepLines/>
        <w:spacing w:before="480" w:after="0"/>
        <w:outlineLvl w:val="0"/>
        <w:rPr>
          <w:rFonts w:asciiTheme="majorBidi" w:hAnsiTheme="majorBidi" w:cstheme="majorBidi"/>
          <w:b/>
          <w:bCs/>
          <w:sz w:val="24"/>
          <w:szCs w:val="24"/>
          <w:highlight w:val="yellow"/>
          <w:lang w:val="en-US"/>
        </w:rPr>
      </w:pPr>
    </w:p>
    <w:p w:rsidR="00543AA3" w:rsidRPr="00166794" w:rsidRDefault="00BE5519" w:rsidP="000D767D">
      <w:pPr>
        <w:jc w:val="center"/>
        <w:rPr>
          <w:rFonts w:asciiTheme="majorBidi" w:hAnsiTheme="majorBidi" w:cstheme="majorBidi"/>
          <w:sz w:val="24"/>
          <w:szCs w:val="24"/>
          <w:highlight w:val="yellow"/>
          <w:lang w:val="en-US"/>
        </w:rPr>
      </w:pPr>
      <w:r>
        <w:rPr>
          <w:rFonts w:asciiTheme="majorBidi" w:hAnsiTheme="majorBidi" w:cstheme="majorBidi"/>
          <w:noProof/>
          <w:sz w:val="24"/>
          <w:szCs w:val="24"/>
          <w:lang w:val="en-US" w:eastAsia="en-US"/>
        </w:rPr>
        <w:drawing>
          <wp:inline distT="0" distB="0" distL="0" distR="0">
            <wp:extent cx="5760720" cy="3251003"/>
            <wp:effectExtent l="0" t="0" r="0" b="698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60720" cy="3251003"/>
                    </a:xfrm>
                    <a:prstGeom prst="rect">
                      <a:avLst/>
                    </a:prstGeom>
                    <a:noFill/>
                    <a:ln>
                      <a:noFill/>
                    </a:ln>
                  </pic:spPr>
                </pic:pic>
              </a:graphicData>
            </a:graphic>
          </wp:inline>
        </w:drawing>
      </w:r>
    </w:p>
    <w:p w:rsidR="008311F6" w:rsidRPr="009F0227" w:rsidRDefault="000D767D" w:rsidP="006252AE">
      <w:pPr>
        <w:pStyle w:val="Caption"/>
        <w:jc w:val="center"/>
        <w:rPr>
          <w:rFonts w:ascii="Helvetica" w:hAnsi="Helvetica" w:cs="Helvetica"/>
          <w:noProof/>
          <w:color w:val="333333"/>
          <w:sz w:val="21"/>
          <w:szCs w:val="21"/>
          <w:lang w:val="en-US"/>
        </w:rPr>
      </w:pPr>
      <w:r w:rsidRPr="009F0227">
        <w:rPr>
          <w:color w:val="auto"/>
          <w:lang w:val="en-US"/>
        </w:rPr>
        <w:t xml:space="preserve">Figure </w:t>
      </w:r>
      <w:r w:rsidR="005F2114" w:rsidRPr="009F0227">
        <w:rPr>
          <w:color w:val="auto"/>
          <w:lang w:val="en-US"/>
        </w:rPr>
        <w:t>1</w:t>
      </w:r>
      <w:r w:rsidR="00BE5519">
        <w:rPr>
          <w:color w:val="auto"/>
          <w:lang w:val="en-US"/>
        </w:rPr>
        <w:t>9</w:t>
      </w:r>
      <w:r w:rsidRPr="009F0227">
        <w:rPr>
          <w:color w:val="auto"/>
          <w:lang w:val="en-US"/>
        </w:rPr>
        <w:t xml:space="preserve">: Total precipitation for </w:t>
      </w:r>
      <w:r w:rsidR="00BE5519">
        <w:rPr>
          <w:color w:val="auto"/>
          <w:lang w:val="en-US"/>
        </w:rPr>
        <w:t>winter</w:t>
      </w:r>
      <w:r w:rsidRPr="009F0227">
        <w:rPr>
          <w:color w:val="auto"/>
          <w:lang w:val="en-US"/>
        </w:rPr>
        <w:t xml:space="preserve"> season</w:t>
      </w:r>
      <w:r w:rsidR="00DE56CA" w:rsidRPr="009F0227">
        <w:rPr>
          <w:color w:val="auto"/>
          <w:lang w:val="en-US"/>
        </w:rPr>
        <w:t xml:space="preserve"> 20</w:t>
      </w:r>
      <w:r w:rsidR="00C73B63" w:rsidRPr="009F0227">
        <w:rPr>
          <w:color w:val="auto"/>
          <w:lang w:val="en-US"/>
        </w:rPr>
        <w:t>17</w:t>
      </w:r>
      <w:r w:rsidR="00BE5519">
        <w:rPr>
          <w:color w:val="auto"/>
          <w:lang w:val="en-US"/>
        </w:rPr>
        <w:t>/18</w:t>
      </w:r>
      <w:r w:rsidRPr="009F0227">
        <w:rPr>
          <w:color w:val="auto"/>
          <w:lang w:val="en-US"/>
        </w:rPr>
        <w:t xml:space="preserve"> </w:t>
      </w:r>
      <w:r w:rsidR="00F50065" w:rsidRPr="009F0227">
        <w:rPr>
          <w:color w:val="auto"/>
          <w:lang w:val="en-US"/>
        </w:rPr>
        <w:t>in North</w:t>
      </w:r>
      <w:r w:rsidR="006252AE" w:rsidRPr="009F0227">
        <w:rPr>
          <w:color w:val="auto"/>
          <w:lang w:val="en-US"/>
        </w:rPr>
        <w:t xml:space="preserve"> Africa</w:t>
      </w:r>
      <w:r w:rsidR="001C01DB" w:rsidRPr="009F0227">
        <w:rPr>
          <w:color w:val="auto"/>
          <w:lang w:val="en-US"/>
        </w:rPr>
        <w:t xml:space="preserve"> </w:t>
      </w:r>
      <w:r w:rsidRPr="009F0227">
        <w:rPr>
          <w:color w:val="auto"/>
          <w:lang w:val="en-US"/>
        </w:rPr>
        <w:t>(in mm)</w:t>
      </w:r>
      <w:r w:rsidR="003B35D6" w:rsidRPr="009F0227">
        <w:rPr>
          <w:color w:val="auto"/>
          <w:lang w:val="en-US"/>
        </w:rPr>
        <w:t xml:space="preserve">. Source: INM, </w:t>
      </w:r>
      <w:r w:rsidR="006252AE" w:rsidRPr="009F0227">
        <w:rPr>
          <w:color w:val="auto"/>
          <w:lang w:val="en-US"/>
        </w:rPr>
        <w:t xml:space="preserve">Data from </w:t>
      </w:r>
      <w:r w:rsidR="00E012AE" w:rsidRPr="009F0227">
        <w:rPr>
          <w:color w:val="auto"/>
          <w:lang w:val="en-US"/>
        </w:rPr>
        <w:t>GPCC (First Guess Product),</w:t>
      </w:r>
      <w:r w:rsidR="006252AE" w:rsidRPr="009F0227">
        <w:rPr>
          <w:color w:val="auto"/>
          <w:lang w:val="en-US"/>
        </w:rPr>
        <w:t xml:space="preserve"> </w:t>
      </w:r>
      <w:hyperlink r:id="rId72" w:history="1">
        <w:r w:rsidR="009A2BA7" w:rsidRPr="009F0227">
          <w:rPr>
            <w:rStyle w:val="Hyperlink"/>
            <w:lang w:val="en-US"/>
          </w:rPr>
          <w:t>http://gpcc.dwd.de</w:t>
        </w:r>
      </w:hyperlink>
      <w:r w:rsidR="00E012AE" w:rsidRPr="009F0227">
        <w:rPr>
          <w:rStyle w:val="Hyperlink"/>
          <w:lang w:val="en-US"/>
        </w:rPr>
        <w:t xml:space="preserve"> </w:t>
      </w:r>
      <w:r w:rsidR="00C314E9" w:rsidRPr="009F0227">
        <w:rPr>
          <w:color w:val="auto"/>
          <w:lang w:val="en-US"/>
        </w:rPr>
        <w:t xml:space="preserve"> </w:t>
      </w:r>
    </w:p>
    <w:p w:rsidR="009A2BA7" w:rsidRPr="00166794" w:rsidRDefault="009A2BA7" w:rsidP="009A2BA7">
      <w:pPr>
        <w:rPr>
          <w:highlight w:val="yellow"/>
          <w:lang w:val="en-US"/>
        </w:rPr>
      </w:pPr>
    </w:p>
    <w:p w:rsidR="00CB14DE" w:rsidRPr="00166794" w:rsidRDefault="00BE5519" w:rsidP="00CB14DE">
      <w:pPr>
        <w:jc w:val="center"/>
        <w:rPr>
          <w:highlight w:val="yellow"/>
          <w:lang w:val="en-US"/>
        </w:rPr>
      </w:pPr>
      <w:r>
        <w:rPr>
          <w:noProof/>
          <w:lang w:val="en-US" w:eastAsia="en-US"/>
        </w:rPr>
        <w:drawing>
          <wp:inline distT="0" distB="0" distL="0" distR="0">
            <wp:extent cx="5760720" cy="3237842"/>
            <wp:effectExtent l="0" t="0" r="0" b="127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3237842"/>
                    </a:xfrm>
                    <a:prstGeom prst="rect">
                      <a:avLst/>
                    </a:prstGeom>
                    <a:noFill/>
                    <a:ln>
                      <a:noFill/>
                    </a:ln>
                  </pic:spPr>
                </pic:pic>
              </a:graphicData>
            </a:graphic>
          </wp:inline>
        </w:drawing>
      </w:r>
    </w:p>
    <w:p w:rsidR="003B35D6" w:rsidRDefault="000D767D" w:rsidP="00B74C95">
      <w:pPr>
        <w:jc w:val="center"/>
        <w:rPr>
          <w:rStyle w:val="Hyperlink"/>
          <w:b/>
          <w:bCs/>
          <w:sz w:val="18"/>
          <w:szCs w:val="18"/>
          <w:lang w:val="en-US"/>
        </w:rPr>
      </w:pPr>
      <w:r w:rsidRPr="00B74C95">
        <w:rPr>
          <w:b/>
          <w:bCs/>
          <w:sz w:val="18"/>
          <w:szCs w:val="18"/>
          <w:lang w:val="en-US"/>
        </w:rPr>
        <w:t xml:space="preserve">Figure </w:t>
      </w:r>
      <w:r w:rsidR="00BE5519">
        <w:rPr>
          <w:b/>
          <w:bCs/>
          <w:sz w:val="18"/>
          <w:szCs w:val="18"/>
          <w:lang w:val="en-US"/>
        </w:rPr>
        <w:t>20</w:t>
      </w:r>
      <w:r w:rsidRPr="00B74C95">
        <w:rPr>
          <w:b/>
          <w:bCs/>
          <w:sz w:val="18"/>
          <w:szCs w:val="18"/>
          <w:lang w:val="en-US"/>
        </w:rPr>
        <w:t xml:space="preserve">: Precipitation anomaly for </w:t>
      </w:r>
      <w:r w:rsidR="00BE5519">
        <w:rPr>
          <w:b/>
          <w:bCs/>
          <w:sz w:val="18"/>
          <w:szCs w:val="18"/>
          <w:lang w:val="en-US"/>
        </w:rPr>
        <w:t>winter</w:t>
      </w:r>
      <w:r w:rsidRPr="00B74C95">
        <w:rPr>
          <w:b/>
          <w:bCs/>
          <w:sz w:val="18"/>
          <w:szCs w:val="18"/>
          <w:lang w:val="en-US"/>
        </w:rPr>
        <w:t xml:space="preserve"> season</w:t>
      </w:r>
      <w:r w:rsidR="00DE56CA" w:rsidRPr="00B74C95">
        <w:rPr>
          <w:b/>
          <w:bCs/>
          <w:sz w:val="18"/>
          <w:szCs w:val="18"/>
          <w:lang w:val="en-US"/>
        </w:rPr>
        <w:t xml:space="preserve"> 20</w:t>
      </w:r>
      <w:r w:rsidR="00C73B63" w:rsidRPr="00B74C95">
        <w:rPr>
          <w:b/>
          <w:bCs/>
          <w:sz w:val="18"/>
          <w:szCs w:val="18"/>
          <w:lang w:val="en-US"/>
        </w:rPr>
        <w:t>17</w:t>
      </w:r>
      <w:r w:rsidR="00BE5519">
        <w:rPr>
          <w:b/>
          <w:bCs/>
          <w:sz w:val="18"/>
          <w:szCs w:val="18"/>
          <w:lang w:val="en-US"/>
        </w:rPr>
        <w:t>/18</w:t>
      </w:r>
      <w:r w:rsidRPr="00B74C95">
        <w:rPr>
          <w:b/>
          <w:bCs/>
          <w:sz w:val="18"/>
          <w:szCs w:val="18"/>
          <w:lang w:val="en-US"/>
        </w:rPr>
        <w:t xml:space="preserve"> in North Africa</w:t>
      </w:r>
      <w:r w:rsidR="001C01DB" w:rsidRPr="00B74C95">
        <w:rPr>
          <w:b/>
          <w:bCs/>
          <w:sz w:val="18"/>
          <w:szCs w:val="18"/>
          <w:lang w:val="en-US"/>
        </w:rPr>
        <w:t xml:space="preserve"> </w:t>
      </w:r>
      <w:r w:rsidR="00F50065" w:rsidRPr="00B74C95">
        <w:rPr>
          <w:b/>
          <w:bCs/>
          <w:sz w:val="18"/>
          <w:szCs w:val="18"/>
          <w:lang w:val="en-US"/>
        </w:rPr>
        <w:t>(in %) (Reference</w:t>
      </w:r>
      <w:r w:rsidRPr="00B74C95">
        <w:rPr>
          <w:b/>
          <w:bCs/>
          <w:sz w:val="18"/>
          <w:szCs w:val="18"/>
          <w:lang w:val="en-US"/>
        </w:rPr>
        <w:t xml:space="preserve"> period 1981-2010)</w:t>
      </w:r>
      <w:r w:rsidR="003B35D6" w:rsidRPr="00B74C95">
        <w:rPr>
          <w:b/>
          <w:bCs/>
          <w:sz w:val="18"/>
          <w:szCs w:val="18"/>
          <w:lang w:val="en-US"/>
        </w:rPr>
        <w:t xml:space="preserve">. Source: INM, </w:t>
      </w:r>
      <w:r w:rsidR="001C01DB" w:rsidRPr="00B74C95">
        <w:rPr>
          <w:b/>
          <w:bCs/>
          <w:sz w:val="18"/>
          <w:szCs w:val="18"/>
          <w:lang w:val="en-US"/>
        </w:rPr>
        <w:t xml:space="preserve">data from </w:t>
      </w:r>
      <w:r w:rsidR="00DE56CA" w:rsidRPr="00B74C95">
        <w:rPr>
          <w:b/>
          <w:bCs/>
          <w:sz w:val="18"/>
          <w:szCs w:val="18"/>
          <w:lang w:val="en-US"/>
        </w:rPr>
        <w:t>GPCC</w:t>
      </w:r>
      <w:r w:rsidR="001C01DB" w:rsidRPr="00B74C95">
        <w:rPr>
          <w:b/>
          <w:bCs/>
          <w:sz w:val="18"/>
          <w:szCs w:val="18"/>
          <w:lang w:val="en-US"/>
        </w:rPr>
        <w:t xml:space="preserve">, </w:t>
      </w:r>
      <w:hyperlink r:id="rId74" w:history="1">
        <w:r w:rsidR="00DE56CA" w:rsidRPr="00B74C95">
          <w:rPr>
            <w:rStyle w:val="Hyperlink"/>
            <w:b/>
            <w:bCs/>
            <w:sz w:val="18"/>
            <w:szCs w:val="18"/>
            <w:lang w:val="en-US"/>
          </w:rPr>
          <w:t>http://gpcc.dwd.de</w:t>
        </w:r>
      </w:hyperlink>
    </w:p>
    <w:p w:rsidR="0067717E" w:rsidRDefault="00CA01CF" w:rsidP="00B74C95">
      <w:pPr>
        <w:jc w:val="center"/>
        <w:rPr>
          <w:rStyle w:val="Hyperlink"/>
          <w:lang w:val="en-US"/>
        </w:rPr>
      </w:pPr>
      <w:r w:rsidRPr="00CA01CF">
        <w:rPr>
          <w:noProof/>
          <w:color w:val="0000FF" w:themeColor="hyperlink"/>
          <w:lang w:val="en-US" w:eastAsia="en-US"/>
        </w:rPr>
        <w:lastRenderedPageBreak/>
        <w:drawing>
          <wp:inline distT="0" distB="0" distL="0" distR="0" wp14:anchorId="72E1BAB6" wp14:editId="58C4CC54">
            <wp:extent cx="5760720" cy="5754311"/>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5754311"/>
                    </a:xfrm>
                    <a:prstGeom prst="rect">
                      <a:avLst/>
                    </a:prstGeom>
                    <a:noFill/>
                    <a:ln>
                      <a:noFill/>
                    </a:ln>
                  </pic:spPr>
                </pic:pic>
              </a:graphicData>
            </a:graphic>
          </wp:inline>
        </w:drawing>
      </w:r>
    </w:p>
    <w:p w:rsidR="00CA01CF" w:rsidRPr="00CA01CF" w:rsidRDefault="00CA01CF" w:rsidP="00CA01CF">
      <w:pPr>
        <w:jc w:val="center"/>
        <w:rPr>
          <w:b/>
          <w:bCs/>
          <w:sz w:val="18"/>
          <w:szCs w:val="18"/>
          <w:u w:val="single"/>
          <w:lang w:val="en-US"/>
        </w:rPr>
      </w:pPr>
      <w:r w:rsidRPr="00CA01CF">
        <w:rPr>
          <w:b/>
          <w:bCs/>
          <w:sz w:val="18"/>
          <w:szCs w:val="18"/>
          <w:lang w:val="en-US"/>
        </w:rPr>
        <w:t xml:space="preserve">Figure </w:t>
      </w:r>
      <w:r>
        <w:rPr>
          <w:b/>
          <w:bCs/>
          <w:sz w:val="18"/>
          <w:szCs w:val="18"/>
          <w:lang w:val="en-US"/>
        </w:rPr>
        <w:t>21:</w:t>
      </w:r>
      <w:r w:rsidRPr="00CA01CF">
        <w:rPr>
          <w:b/>
          <w:bCs/>
          <w:sz w:val="18"/>
          <w:szCs w:val="18"/>
          <w:lang w:val="en-US"/>
        </w:rPr>
        <w:t xml:space="preserve"> </w:t>
      </w:r>
      <w:r>
        <w:rPr>
          <w:b/>
          <w:bCs/>
          <w:sz w:val="18"/>
          <w:szCs w:val="18"/>
          <w:lang w:val="en-US"/>
        </w:rPr>
        <w:t>T</w:t>
      </w:r>
      <w:r w:rsidRPr="00CA01CF">
        <w:rPr>
          <w:b/>
          <w:bCs/>
          <w:sz w:val="18"/>
          <w:szCs w:val="18"/>
          <w:lang w:val="en-US"/>
        </w:rPr>
        <w:t>ercile</w:t>
      </w:r>
      <w:r>
        <w:rPr>
          <w:b/>
          <w:bCs/>
          <w:sz w:val="18"/>
          <w:szCs w:val="18"/>
          <w:lang w:val="en-US"/>
        </w:rPr>
        <w:t>s</w:t>
      </w:r>
      <w:r w:rsidRPr="00CA01CF">
        <w:rPr>
          <w:b/>
          <w:bCs/>
          <w:sz w:val="18"/>
          <w:szCs w:val="18"/>
          <w:lang w:val="en-US"/>
        </w:rPr>
        <w:t xml:space="preserve"> for precipitation (Reference period 1981-2010)</w:t>
      </w:r>
      <w:r>
        <w:rPr>
          <w:b/>
          <w:bCs/>
          <w:sz w:val="18"/>
          <w:szCs w:val="18"/>
          <w:lang w:val="en-US"/>
        </w:rPr>
        <w:t xml:space="preserve">. </w:t>
      </w:r>
      <w:r w:rsidRPr="00CA01CF">
        <w:rPr>
          <w:b/>
          <w:bCs/>
          <w:sz w:val="18"/>
          <w:szCs w:val="18"/>
          <w:lang w:val="en-US"/>
        </w:rPr>
        <w:t xml:space="preserve">Source: INM, data from GPCC, </w:t>
      </w:r>
      <w:hyperlink r:id="rId76" w:history="1">
        <w:r w:rsidRPr="00CA01CF">
          <w:rPr>
            <w:rStyle w:val="Hyperlink"/>
            <w:b/>
            <w:bCs/>
            <w:sz w:val="18"/>
            <w:szCs w:val="18"/>
            <w:lang w:val="en-US"/>
          </w:rPr>
          <w:t>http://gpcc.dwd.de</w:t>
        </w:r>
      </w:hyperlink>
    </w:p>
    <w:p w:rsidR="00CA01CF" w:rsidRDefault="00CA01CF" w:rsidP="00B74C95">
      <w:pPr>
        <w:jc w:val="center"/>
        <w:rPr>
          <w:rStyle w:val="Hyperlink"/>
          <w:lang w:val="en-US"/>
        </w:rPr>
      </w:pPr>
    </w:p>
    <w:p w:rsidR="008B79E3" w:rsidRDefault="008B79E3" w:rsidP="00B74C95">
      <w:pPr>
        <w:jc w:val="center"/>
        <w:rPr>
          <w:rStyle w:val="Hyperlink"/>
          <w:lang w:val="en-US"/>
        </w:rPr>
      </w:pPr>
    </w:p>
    <w:p w:rsidR="008B79E3" w:rsidRDefault="008B79E3" w:rsidP="00B74C95">
      <w:pPr>
        <w:jc w:val="center"/>
        <w:rPr>
          <w:rStyle w:val="Hyperlink"/>
          <w:lang w:val="en-US"/>
        </w:rPr>
      </w:pPr>
    </w:p>
    <w:p w:rsidR="008B79E3" w:rsidRDefault="008B79E3" w:rsidP="00B74C95">
      <w:pPr>
        <w:jc w:val="center"/>
        <w:rPr>
          <w:rStyle w:val="Hyperlink"/>
          <w:lang w:val="en-US"/>
        </w:rPr>
      </w:pPr>
    </w:p>
    <w:p w:rsidR="008B79E3" w:rsidRDefault="008B79E3" w:rsidP="00B74C95">
      <w:pPr>
        <w:jc w:val="center"/>
        <w:rPr>
          <w:rStyle w:val="Hyperlink"/>
          <w:lang w:val="en-US"/>
        </w:rPr>
      </w:pPr>
    </w:p>
    <w:p w:rsidR="008B79E3" w:rsidRDefault="008B79E3" w:rsidP="00B74C95">
      <w:pPr>
        <w:jc w:val="center"/>
        <w:rPr>
          <w:rStyle w:val="Hyperlink"/>
          <w:lang w:val="en-US"/>
        </w:rPr>
      </w:pPr>
    </w:p>
    <w:p w:rsidR="008B79E3" w:rsidRPr="00CA01CF" w:rsidRDefault="008B79E3" w:rsidP="00B74C95">
      <w:pPr>
        <w:jc w:val="center"/>
        <w:rPr>
          <w:rStyle w:val="Hyperlink"/>
          <w:lang w:val="en-US"/>
        </w:rPr>
      </w:pPr>
    </w:p>
    <w:p w:rsidR="00602E03" w:rsidRPr="00166794" w:rsidRDefault="00602E03" w:rsidP="00286F10">
      <w:pPr>
        <w:pStyle w:val="ListParagraph"/>
        <w:keepNext/>
        <w:keepLines/>
        <w:numPr>
          <w:ilvl w:val="0"/>
          <w:numId w:val="5"/>
        </w:numPr>
        <w:spacing w:before="480" w:after="0"/>
        <w:contextualSpacing w:val="0"/>
        <w:outlineLvl w:val="0"/>
        <w:rPr>
          <w:rFonts w:asciiTheme="majorHAnsi" w:eastAsiaTheme="majorEastAsia" w:hAnsiTheme="majorHAnsi" w:cstheme="majorBidi"/>
          <w:b/>
          <w:bCs/>
          <w:vanish/>
          <w:color w:val="365F91" w:themeColor="accent1" w:themeShade="BF"/>
          <w:sz w:val="28"/>
          <w:szCs w:val="28"/>
          <w:highlight w:val="yellow"/>
          <w:lang w:val="en-US"/>
        </w:rPr>
      </w:pPr>
    </w:p>
    <w:p w:rsidR="008865AD" w:rsidRPr="009073A5" w:rsidRDefault="003C117D" w:rsidP="008865AD">
      <w:pPr>
        <w:pStyle w:val="ListParagraph"/>
        <w:numPr>
          <w:ilvl w:val="0"/>
          <w:numId w:val="5"/>
        </w:numPr>
        <w:rPr>
          <w:rFonts w:asciiTheme="majorBidi" w:hAnsiTheme="majorBidi" w:cstheme="majorBidi"/>
          <w:b/>
          <w:bCs/>
          <w:sz w:val="28"/>
          <w:szCs w:val="28"/>
          <w:lang w:val="en-US"/>
        </w:rPr>
      </w:pPr>
      <w:r w:rsidRPr="009073A5">
        <w:rPr>
          <w:rFonts w:asciiTheme="majorBidi" w:hAnsiTheme="majorBidi" w:cstheme="majorBidi"/>
          <w:b/>
          <w:bCs/>
          <w:sz w:val="28"/>
          <w:szCs w:val="28"/>
          <w:lang w:val="en-US"/>
        </w:rPr>
        <w:t>V</w:t>
      </w:r>
      <w:r w:rsidR="003417A0" w:rsidRPr="009073A5">
        <w:rPr>
          <w:rFonts w:asciiTheme="majorBidi" w:hAnsiTheme="majorBidi" w:cstheme="majorBidi"/>
          <w:b/>
          <w:bCs/>
          <w:sz w:val="28"/>
          <w:szCs w:val="28"/>
          <w:lang w:val="en-US"/>
        </w:rPr>
        <w:t>erification of the M</w:t>
      </w:r>
      <w:r w:rsidR="00D34B54" w:rsidRPr="009073A5">
        <w:rPr>
          <w:rFonts w:asciiTheme="majorBidi" w:hAnsiTheme="majorBidi" w:cstheme="majorBidi"/>
          <w:b/>
          <w:bCs/>
          <w:sz w:val="28"/>
          <w:szCs w:val="28"/>
          <w:lang w:val="en-US"/>
        </w:rPr>
        <w:t>ed</w:t>
      </w:r>
      <w:r w:rsidR="00C46922" w:rsidRPr="009073A5">
        <w:rPr>
          <w:rFonts w:asciiTheme="majorBidi" w:hAnsiTheme="majorBidi" w:cstheme="majorBidi"/>
          <w:b/>
          <w:bCs/>
          <w:sz w:val="28"/>
          <w:szCs w:val="28"/>
          <w:lang w:val="en-US"/>
        </w:rPr>
        <w:t>COF-</w:t>
      </w:r>
      <w:r w:rsidR="009A2BA7" w:rsidRPr="009073A5">
        <w:rPr>
          <w:rFonts w:asciiTheme="majorBidi" w:hAnsiTheme="majorBidi" w:cstheme="majorBidi"/>
          <w:b/>
          <w:bCs/>
          <w:sz w:val="28"/>
          <w:szCs w:val="28"/>
          <w:lang w:val="en-US"/>
        </w:rPr>
        <w:t>7</w:t>
      </w:r>
      <w:r w:rsidR="007D48F8" w:rsidRPr="009073A5">
        <w:rPr>
          <w:rFonts w:asciiTheme="majorBidi" w:hAnsiTheme="majorBidi" w:cstheme="majorBidi"/>
          <w:b/>
          <w:bCs/>
          <w:sz w:val="28"/>
          <w:szCs w:val="28"/>
          <w:lang w:val="en-US"/>
        </w:rPr>
        <w:t xml:space="preserve"> climate outlook for the 20</w:t>
      </w:r>
      <w:r w:rsidR="00C73B63" w:rsidRPr="009073A5">
        <w:rPr>
          <w:rFonts w:asciiTheme="majorBidi" w:hAnsiTheme="majorBidi" w:cstheme="majorBidi"/>
          <w:b/>
          <w:bCs/>
          <w:sz w:val="28"/>
          <w:szCs w:val="28"/>
          <w:lang w:val="en-US"/>
        </w:rPr>
        <w:t>16-</w:t>
      </w:r>
      <w:r w:rsidR="008865AD" w:rsidRPr="009073A5">
        <w:rPr>
          <w:rFonts w:asciiTheme="majorBidi" w:hAnsiTheme="majorBidi" w:cstheme="majorBidi"/>
          <w:b/>
          <w:bCs/>
          <w:sz w:val="28"/>
          <w:szCs w:val="28"/>
          <w:lang w:val="en-US"/>
        </w:rPr>
        <w:t>1</w:t>
      </w:r>
      <w:r w:rsidR="00C73B63" w:rsidRPr="009073A5">
        <w:rPr>
          <w:rFonts w:asciiTheme="majorBidi" w:hAnsiTheme="majorBidi" w:cstheme="majorBidi"/>
          <w:b/>
          <w:bCs/>
          <w:sz w:val="28"/>
          <w:szCs w:val="28"/>
          <w:lang w:val="en-US"/>
        </w:rPr>
        <w:t>7</w:t>
      </w:r>
      <w:r w:rsidR="00602E03" w:rsidRPr="009073A5">
        <w:rPr>
          <w:rFonts w:asciiTheme="majorBidi" w:hAnsiTheme="majorBidi" w:cstheme="majorBidi"/>
          <w:b/>
          <w:bCs/>
          <w:sz w:val="28"/>
          <w:szCs w:val="28"/>
          <w:lang w:val="en-US"/>
        </w:rPr>
        <w:t xml:space="preserve"> </w:t>
      </w:r>
      <w:r w:rsidR="00C73B63" w:rsidRPr="009073A5">
        <w:rPr>
          <w:rFonts w:asciiTheme="majorBidi" w:hAnsiTheme="majorBidi" w:cstheme="majorBidi"/>
          <w:b/>
          <w:bCs/>
          <w:sz w:val="28"/>
          <w:szCs w:val="28"/>
          <w:lang w:val="en-US"/>
        </w:rPr>
        <w:t>winter</w:t>
      </w:r>
      <w:r w:rsidR="00602E03" w:rsidRPr="009073A5">
        <w:rPr>
          <w:rFonts w:asciiTheme="majorBidi" w:hAnsiTheme="majorBidi" w:cstheme="majorBidi"/>
          <w:b/>
          <w:bCs/>
          <w:sz w:val="28"/>
          <w:szCs w:val="28"/>
          <w:lang w:val="en-US"/>
        </w:rPr>
        <w:t xml:space="preserve"> season</w:t>
      </w:r>
    </w:p>
    <w:p w:rsidR="004B2ED5" w:rsidRPr="009073A5" w:rsidRDefault="004B2ED5" w:rsidP="004B2ED5">
      <w:pPr>
        <w:pStyle w:val="ListParagraph"/>
        <w:numPr>
          <w:ilvl w:val="1"/>
          <w:numId w:val="5"/>
        </w:numPr>
        <w:ind w:hanging="83"/>
        <w:jc w:val="both"/>
        <w:rPr>
          <w:rFonts w:asciiTheme="majorBidi" w:hAnsiTheme="majorBidi" w:cstheme="majorBidi"/>
          <w:b/>
          <w:bCs/>
          <w:sz w:val="28"/>
          <w:szCs w:val="28"/>
          <w:lang w:val="en-US"/>
        </w:rPr>
      </w:pPr>
      <w:r w:rsidRPr="009073A5">
        <w:rPr>
          <w:rFonts w:asciiTheme="majorBidi" w:hAnsiTheme="majorBidi" w:cstheme="majorBidi"/>
          <w:b/>
          <w:bCs/>
          <w:sz w:val="28"/>
          <w:szCs w:val="28"/>
          <w:lang w:val="en-US"/>
        </w:rPr>
        <w:t>Temperature</w:t>
      </w:r>
    </w:p>
    <w:p w:rsidR="006A785B" w:rsidRPr="009073A5" w:rsidRDefault="006A785B" w:rsidP="004D6E1B">
      <w:pPr>
        <w:keepNext/>
        <w:keepLines/>
        <w:spacing w:before="480" w:after="0"/>
        <w:jc w:val="both"/>
        <w:outlineLvl w:val="0"/>
        <w:rPr>
          <w:rFonts w:asciiTheme="majorBidi" w:hAnsiTheme="majorBidi" w:cstheme="majorBidi"/>
          <w:b/>
          <w:bCs/>
          <w:sz w:val="24"/>
          <w:szCs w:val="24"/>
          <w:lang w:val="en-US"/>
        </w:rPr>
      </w:pPr>
      <w:r w:rsidRPr="009073A5">
        <w:rPr>
          <w:rFonts w:asciiTheme="majorBidi" w:hAnsiTheme="majorBidi" w:cstheme="majorBidi"/>
          <w:b/>
          <w:bCs/>
          <w:sz w:val="24"/>
          <w:szCs w:val="24"/>
          <w:lang w:val="en-US"/>
        </w:rPr>
        <w:t>Europe</w:t>
      </w:r>
      <w:r w:rsidR="00BE7B39" w:rsidRPr="009073A5">
        <w:rPr>
          <w:rFonts w:asciiTheme="majorBidi" w:hAnsiTheme="majorBidi" w:cstheme="majorBidi"/>
          <w:b/>
          <w:bCs/>
          <w:sz w:val="24"/>
          <w:szCs w:val="24"/>
          <w:lang w:val="en-US"/>
        </w:rPr>
        <w:t>/RA VI</w:t>
      </w:r>
    </w:p>
    <w:p w:rsidR="009073A5" w:rsidRDefault="008B79E3" w:rsidP="006A785B">
      <w:pPr>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 xml:space="preserve">The </w:t>
      </w:r>
      <w:r w:rsidR="001F23BD">
        <w:rPr>
          <w:rFonts w:ascii="Times New Roman" w:eastAsia="Calibri" w:hAnsi="Times New Roman" w:cs="Times New Roman"/>
          <w:color w:val="000000"/>
          <w:lang w:val="en-US"/>
        </w:rPr>
        <w:t>MedCOF-9</w:t>
      </w:r>
      <w:r>
        <w:rPr>
          <w:rFonts w:ascii="Times New Roman" w:eastAsia="Calibri" w:hAnsi="Times New Roman" w:cs="Times New Roman"/>
          <w:color w:val="000000"/>
          <w:lang w:val="en-US"/>
        </w:rPr>
        <w:t xml:space="preserve"> outlook</w:t>
      </w:r>
      <w:r w:rsidR="001F23BD">
        <w:rPr>
          <w:rFonts w:ascii="Times New Roman" w:eastAsia="Calibri" w:hAnsi="Times New Roman" w:cs="Times New Roman"/>
          <w:color w:val="000000"/>
          <w:lang w:val="en-US"/>
        </w:rPr>
        <w:t xml:space="preserve"> favored the upper tercile over the whole domain except the northeast, where the upper and middle tercile were favored equally. </w:t>
      </w:r>
    </w:p>
    <w:p w:rsidR="008B79E3" w:rsidRPr="009073A5" w:rsidRDefault="008B79E3" w:rsidP="006A785B">
      <w:pPr>
        <w:jc w:val="both"/>
        <w:rPr>
          <w:rFonts w:ascii="Times New Roman" w:eastAsia="Calibri" w:hAnsi="Times New Roman" w:cs="Times New Roman"/>
          <w:color w:val="000000"/>
          <w:lang w:val="en-US"/>
        </w:rPr>
      </w:pPr>
      <w:r>
        <w:rPr>
          <w:rFonts w:ascii="Times New Roman" w:eastAsia="Calibri" w:hAnsi="Times New Roman" w:cs="Times New Roman"/>
          <w:color w:val="000000"/>
          <w:lang w:val="en-US"/>
        </w:rPr>
        <w:t>The outlook was correct over the eastern part of the domain. However, the cooling over western and southwestern Europe, which took place in December and in February, was not predicted.</w:t>
      </w:r>
    </w:p>
    <w:p w:rsidR="009073A5" w:rsidRPr="009073A5" w:rsidRDefault="009073A5" w:rsidP="006A785B">
      <w:pPr>
        <w:jc w:val="both"/>
        <w:rPr>
          <w:rFonts w:ascii="Times New Roman" w:eastAsia="Calibri" w:hAnsi="Times New Roman" w:cs="Times New Roman"/>
          <w:color w:val="000000"/>
          <w:lang w:val="en-US"/>
        </w:rPr>
      </w:pPr>
    </w:p>
    <w:p w:rsidR="008B79E3" w:rsidRPr="008B79E3" w:rsidRDefault="009A2BA7" w:rsidP="0067717E">
      <w:pPr>
        <w:jc w:val="both"/>
        <w:rPr>
          <w:rFonts w:ascii="Times New Roman" w:eastAsia="Calibri" w:hAnsi="Times New Roman" w:cs="Times New Roman"/>
          <w:color w:val="000000"/>
          <w:lang w:val="en-US"/>
        </w:rPr>
      </w:pPr>
      <w:r w:rsidRPr="0067717E">
        <w:rPr>
          <w:rFonts w:asciiTheme="majorBidi" w:eastAsiaTheme="minorHAnsi" w:hAnsiTheme="majorBidi" w:cstheme="majorBidi"/>
          <w:b/>
          <w:bCs/>
          <w:sz w:val="24"/>
          <w:szCs w:val="24"/>
          <w:lang w:val="en-US" w:eastAsia="en-US"/>
        </w:rPr>
        <w:t>North Africa (RAI)</w:t>
      </w:r>
      <w:r w:rsidRPr="0067717E">
        <w:rPr>
          <w:rFonts w:asciiTheme="majorBidi" w:eastAsiaTheme="minorHAnsi" w:hAnsiTheme="majorBidi" w:cstheme="majorBidi"/>
          <w:b/>
          <w:bCs/>
          <w:sz w:val="24"/>
          <w:szCs w:val="24"/>
          <w:lang w:val="en-US" w:eastAsia="en-US"/>
        </w:rPr>
        <w:tab/>
      </w:r>
      <w:r w:rsidRPr="0067717E">
        <w:rPr>
          <w:rFonts w:asciiTheme="majorBidi" w:eastAsiaTheme="minorHAnsi" w:hAnsiTheme="majorBidi" w:cstheme="majorBidi"/>
          <w:sz w:val="24"/>
          <w:szCs w:val="24"/>
          <w:lang w:val="en-US" w:eastAsia="en-US"/>
        </w:rPr>
        <w:br/>
      </w:r>
      <w:r w:rsidR="008B79E3" w:rsidRPr="008B79E3">
        <w:rPr>
          <w:rFonts w:ascii="Times New Roman" w:eastAsia="Calibri" w:hAnsi="Times New Roman" w:cs="Times New Roman"/>
          <w:color w:val="000000"/>
          <w:lang w:val="en-US"/>
        </w:rPr>
        <w:t>The MedCOF-9 climate outlook for the 2017-18 winter season favored the upper tercile over all North Africa region with probability of 60% over all Tunisia, the North of Algeria and Morocco and 50% elsewhere. In fact, nearly over almost of Morocco, Algeria and Tunisia, temperature anomalies were below to near normal. Above normal anomalies were observed across Libya and Egypt. This indicates that the MedCOF-9 climate outlook for the winter season temperature was not able to predict temperature anomalies registered for Tunisia, Algeria and Morocco. The Med</w:t>
      </w:r>
      <w:r w:rsidR="008B79E3">
        <w:rPr>
          <w:rFonts w:ascii="Times New Roman" w:eastAsia="Calibri" w:hAnsi="Times New Roman" w:cs="Times New Roman"/>
          <w:color w:val="000000"/>
          <w:lang w:val="en-US"/>
        </w:rPr>
        <w:t>COF</w:t>
      </w:r>
      <w:r w:rsidR="008B79E3" w:rsidRPr="008B79E3">
        <w:rPr>
          <w:rFonts w:ascii="Times New Roman" w:eastAsia="Calibri" w:hAnsi="Times New Roman" w:cs="Times New Roman"/>
          <w:color w:val="000000"/>
          <w:lang w:val="en-US"/>
        </w:rPr>
        <w:t>-9 d</w:t>
      </w:r>
      <w:r w:rsidR="008B79E3">
        <w:rPr>
          <w:rFonts w:ascii="Times New Roman" w:eastAsia="Calibri" w:hAnsi="Times New Roman" w:cs="Times New Roman"/>
          <w:color w:val="000000"/>
          <w:lang w:val="en-US"/>
        </w:rPr>
        <w:t>etected the positive</w:t>
      </w:r>
      <w:r w:rsidR="008B79E3" w:rsidRPr="008B79E3">
        <w:rPr>
          <w:rFonts w:ascii="Times New Roman" w:eastAsia="Calibri" w:hAnsi="Times New Roman" w:cs="Times New Roman"/>
          <w:color w:val="000000"/>
          <w:lang w:val="en-US"/>
        </w:rPr>
        <w:t xml:space="preserve"> anomalies over Egypt and Libya.</w:t>
      </w:r>
    </w:p>
    <w:p w:rsidR="00831B72" w:rsidRPr="00166794" w:rsidRDefault="00831B72" w:rsidP="00B30529">
      <w:pPr>
        <w:keepLines/>
        <w:spacing w:before="480" w:after="0"/>
        <w:jc w:val="both"/>
        <w:outlineLvl w:val="0"/>
        <w:rPr>
          <w:rFonts w:ascii="Times New Roman" w:hAnsi="Times New Roman" w:cs="Times New Roman"/>
          <w:b/>
          <w:bCs/>
          <w:sz w:val="24"/>
          <w:szCs w:val="24"/>
          <w:highlight w:val="yellow"/>
          <w:lang w:val="en-US"/>
        </w:rPr>
      </w:pPr>
    </w:p>
    <w:p w:rsidR="004B2ED5" w:rsidRPr="008B79E3" w:rsidRDefault="004B2ED5" w:rsidP="0016055F">
      <w:pPr>
        <w:pStyle w:val="ListParagraph"/>
        <w:keepNext/>
        <w:numPr>
          <w:ilvl w:val="1"/>
          <w:numId w:val="5"/>
        </w:numPr>
        <w:ind w:left="794" w:hanging="85"/>
        <w:jc w:val="both"/>
        <w:rPr>
          <w:rFonts w:asciiTheme="majorBidi" w:hAnsiTheme="majorBidi" w:cstheme="majorBidi"/>
          <w:b/>
          <w:bCs/>
          <w:sz w:val="28"/>
          <w:szCs w:val="28"/>
          <w:lang w:val="en-US"/>
        </w:rPr>
      </w:pPr>
      <w:r w:rsidRPr="008B79E3">
        <w:rPr>
          <w:rFonts w:asciiTheme="majorBidi" w:hAnsiTheme="majorBidi" w:cstheme="majorBidi"/>
          <w:b/>
          <w:bCs/>
          <w:sz w:val="28"/>
          <w:szCs w:val="28"/>
          <w:lang w:val="en-US"/>
        </w:rPr>
        <w:t>Precipitation</w:t>
      </w:r>
    </w:p>
    <w:p w:rsidR="00E86B41" w:rsidRPr="008B79E3" w:rsidRDefault="00E86B41" w:rsidP="00CB6EFC">
      <w:pPr>
        <w:keepLines/>
        <w:spacing w:before="480" w:after="120"/>
        <w:jc w:val="both"/>
        <w:outlineLvl w:val="0"/>
        <w:rPr>
          <w:rFonts w:asciiTheme="majorBidi" w:hAnsiTheme="majorBidi" w:cstheme="majorBidi"/>
          <w:b/>
          <w:bCs/>
          <w:sz w:val="24"/>
          <w:szCs w:val="24"/>
          <w:lang w:val="en-US"/>
        </w:rPr>
      </w:pPr>
      <w:r w:rsidRPr="008B79E3">
        <w:rPr>
          <w:rFonts w:asciiTheme="majorBidi" w:hAnsiTheme="majorBidi" w:cstheme="majorBidi"/>
          <w:b/>
          <w:bCs/>
          <w:sz w:val="24"/>
          <w:szCs w:val="24"/>
          <w:lang w:val="en-US"/>
        </w:rPr>
        <w:t>Europe</w:t>
      </w:r>
      <w:r w:rsidR="00B257B1" w:rsidRPr="008B79E3">
        <w:rPr>
          <w:rFonts w:asciiTheme="majorBidi" w:hAnsiTheme="majorBidi" w:cstheme="majorBidi"/>
          <w:b/>
          <w:bCs/>
          <w:sz w:val="24"/>
          <w:szCs w:val="24"/>
          <w:lang w:val="en-US"/>
        </w:rPr>
        <w:t>/RA VI</w:t>
      </w:r>
    </w:p>
    <w:p w:rsidR="008B79E3" w:rsidRDefault="008B79E3" w:rsidP="00590B22">
      <w:pPr>
        <w:jc w:val="both"/>
        <w:rPr>
          <w:rFonts w:asciiTheme="majorBidi" w:hAnsiTheme="majorBidi" w:cstheme="majorBidi"/>
          <w:lang w:val="en-US" w:eastAsia="fr-FR"/>
        </w:rPr>
      </w:pPr>
      <w:r w:rsidRPr="008B79E3">
        <w:rPr>
          <w:rFonts w:asciiTheme="majorBidi" w:hAnsiTheme="majorBidi" w:cstheme="majorBidi"/>
          <w:lang w:val="en-US" w:eastAsia="fr-FR"/>
        </w:rPr>
        <w:t xml:space="preserve">The </w:t>
      </w:r>
      <w:r>
        <w:rPr>
          <w:rFonts w:asciiTheme="majorBidi" w:hAnsiTheme="majorBidi" w:cstheme="majorBidi"/>
          <w:lang w:val="en-US" w:eastAsia="fr-FR"/>
        </w:rPr>
        <w:t>MedCOF-9 outlook favored the wet scenario (upper tercile</w:t>
      </w:r>
      <w:r w:rsidR="00DD2133">
        <w:rPr>
          <w:rFonts w:asciiTheme="majorBidi" w:hAnsiTheme="majorBidi" w:cstheme="majorBidi"/>
          <w:lang w:val="en-US" w:eastAsia="fr-FR"/>
        </w:rPr>
        <w:t>) over northwestern France and the dry scenario (lower tercile) over southern parts of the Mediterranean including southern Italy, southwestern Balkans and Greece, southern Turkey</w:t>
      </w:r>
      <w:r w:rsidR="00AE6C93">
        <w:rPr>
          <w:rFonts w:asciiTheme="majorBidi" w:hAnsiTheme="majorBidi" w:cstheme="majorBidi"/>
          <w:lang w:val="en-US" w:eastAsia="fr-FR"/>
        </w:rPr>
        <w:t>, Cyprus</w:t>
      </w:r>
      <w:r w:rsidR="00DD2133">
        <w:rPr>
          <w:rFonts w:asciiTheme="majorBidi" w:hAnsiTheme="majorBidi" w:cstheme="majorBidi"/>
          <w:lang w:val="en-US" w:eastAsia="fr-FR"/>
        </w:rPr>
        <w:t xml:space="preserve"> and the Middle East. For the rest of the area, no preferred scenario was given. </w:t>
      </w:r>
    </w:p>
    <w:p w:rsidR="00DD2133" w:rsidRPr="008B79E3" w:rsidRDefault="00DD2133" w:rsidP="00590B22">
      <w:pPr>
        <w:jc w:val="both"/>
        <w:rPr>
          <w:rFonts w:asciiTheme="majorBidi" w:hAnsiTheme="majorBidi" w:cstheme="majorBidi"/>
          <w:lang w:val="en-US" w:eastAsia="fr-FR"/>
        </w:rPr>
      </w:pPr>
      <w:r>
        <w:rPr>
          <w:rFonts w:asciiTheme="majorBidi" w:hAnsiTheme="majorBidi" w:cstheme="majorBidi"/>
          <w:lang w:val="en-US" w:eastAsia="fr-FR"/>
        </w:rPr>
        <w:t>In reality, the upper tercile dominated</w:t>
      </w:r>
      <w:r w:rsidR="00AE6C93">
        <w:rPr>
          <w:rFonts w:asciiTheme="majorBidi" w:hAnsiTheme="majorBidi" w:cstheme="majorBidi"/>
          <w:lang w:val="en-US" w:eastAsia="fr-FR"/>
        </w:rPr>
        <w:t xml:space="preserve"> not only over northwestern France but</w:t>
      </w:r>
      <w:r>
        <w:rPr>
          <w:rFonts w:asciiTheme="majorBidi" w:hAnsiTheme="majorBidi" w:cstheme="majorBidi"/>
          <w:lang w:val="en-US" w:eastAsia="fr-FR"/>
        </w:rPr>
        <w:t xml:space="preserve"> over a much larger part of the domain, especially over France, the Balkans and the northeast. Only in some areas also the middle tercile was found. Some areas in the south of the domain were in the lower tercile, </w:t>
      </w:r>
      <w:r w:rsidR="00AE6C93">
        <w:rPr>
          <w:rFonts w:asciiTheme="majorBidi" w:hAnsiTheme="majorBidi" w:cstheme="majorBidi"/>
          <w:lang w:val="en-US" w:eastAsia="fr-FR"/>
        </w:rPr>
        <w:t xml:space="preserve">so the outlook was correct especially for places in southern Italy, Greece, southern Turkey and Cyprus. </w:t>
      </w:r>
    </w:p>
    <w:p w:rsidR="00746802" w:rsidRPr="00245BE0" w:rsidRDefault="00746802" w:rsidP="00746802">
      <w:pPr>
        <w:keepLines/>
        <w:spacing w:before="480" w:after="120"/>
        <w:jc w:val="both"/>
        <w:outlineLvl w:val="0"/>
        <w:rPr>
          <w:rFonts w:asciiTheme="majorBidi" w:hAnsiTheme="majorBidi" w:cstheme="majorBidi"/>
          <w:b/>
          <w:bCs/>
          <w:sz w:val="24"/>
          <w:szCs w:val="24"/>
          <w:lang w:val="en-US"/>
        </w:rPr>
      </w:pPr>
      <w:r w:rsidRPr="00245BE0">
        <w:rPr>
          <w:rFonts w:asciiTheme="majorBidi" w:hAnsiTheme="majorBidi" w:cstheme="majorBidi"/>
          <w:b/>
          <w:bCs/>
          <w:sz w:val="24"/>
          <w:szCs w:val="24"/>
          <w:lang w:val="en-US"/>
        </w:rPr>
        <w:t>North Africa</w:t>
      </w:r>
    </w:p>
    <w:p w:rsidR="00AE6C93" w:rsidRDefault="00AE6C93" w:rsidP="00245BE0">
      <w:pPr>
        <w:spacing w:before="240" w:after="120"/>
        <w:jc w:val="both"/>
        <w:rPr>
          <w:rFonts w:asciiTheme="majorBidi" w:hAnsiTheme="majorBidi" w:cstheme="majorBidi"/>
          <w:lang w:val="en-US" w:eastAsia="fr-FR"/>
        </w:rPr>
      </w:pPr>
      <w:r w:rsidRPr="00AE6C93">
        <w:rPr>
          <w:rFonts w:asciiTheme="majorBidi" w:hAnsiTheme="majorBidi" w:cstheme="majorBidi"/>
          <w:lang w:val="en-US" w:eastAsia="fr-FR"/>
        </w:rPr>
        <w:t>MedCOF-9 favor</w:t>
      </w:r>
      <w:r>
        <w:rPr>
          <w:rFonts w:asciiTheme="majorBidi" w:hAnsiTheme="majorBidi" w:cstheme="majorBidi"/>
          <w:lang w:val="en-US" w:eastAsia="fr-FR"/>
        </w:rPr>
        <w:t>ed</w:t>
      </w:r>
      <w:r w:rsidRPr="00AE6C93">
        <w:rPr>
          <w:rFonts w:asciiTheme="majorBidi" w:hAnsiTheme="majorBidi" w:cstheme="majorBidi"/>
          <w:lang w:val="en-US" w:eastAsia="fr-FR"/>
        </w:rPr>
        <w:t xml:space="preserve"> the lower tercile over the </w:t>
      </w:r>
      <w:r>
        <w:rPr>
          <w:rFonts w:asciiTheme="majorBidi" w:hAnsiTheme="majorBidi" w:cstheme="majorBidi"/>
          <w:lang w:val="en-US" w:eastAsia="fr-FR"/>
        </w:rPr>
        <w:t>n</w:t>
      </w:r>
      <w:r w:rsidRPr="00AE6C93">
        <w:rPr>
          <w:rFonts w:asciiTheme="majorBidi" w:hAnsiTheme="majorBidi" w:cstheme="majorBidi"/>
          <w:lang w:val="en-US" w:eastAsia="fr-FR"/>
        </w:rPr>
        <w:t>orthern parts of the region with prob</w:t>
      </w:r>
      <w:r>
        <w:rPr>
          <w:rFonts w:asciiTheme="majorBidi" w:hAnsiTheme="majorBidi" w:cstheme="majorBidi"/>
          <w:lang w:val="en-US" w:eastAsia="fr-FR"/>
        </w:rPr>
        <w:t>ability of 40% over all Tunisia and</w:t>
      </w:r>
      <w:r w:rsidRPr="00AE6C93">
        <w:rPr>
          <w:rFonts w:asciiTheme="majorBidi" w:hAnsiTheme="majorBidi" w:cstheme="majorBidi"/>
          <w:lang w:val="en-US" w:eastAsia="fr-FR"/>
        </w:rPr>
        <w:t xml:space="preserve"> almost </w:t>
      </w:r>
      <w:r>
        <w:rPr>
          <w:rFonts w:asciiTheme="majorBidi" w:hAnsiTheme="majorBidi" w:cstheme="majorBidi"/>
          <w:lang w:val="en-US" w:eastAsia="fr-FR"/>
        </w:rPr>
        <w:t xml:space="preserve">all </w:t>
      </w:r>
      <w:r w:rsidRPr="00AE6C93">
        <w:rPr>
          <w:rFonts w:asciiTheme="majorBidi" w:hAnsiTheme="majorBidi" w:cstheme="majorBidi"/>
          <w:lang w:val="en-US" w:eastAsia="fr-FR"/>
        </w:rPr>
        <w:t xml:space="preserve">of Algeria and Morocco and 50% over the </w:t>
      </w:r>
      <w:r>
        <w:rPr>
          <w:rFonts w:asciiTheme="majorBidi" w:hAnsiTheme="majorBidi" w:cstheme="majorBidi"/>
          <w:lang w:val="en-US" w:eastAsia="fr-FR"/>
        </w:rPr>
        <w:t>n</w:t>
      </w:r>
      <w:r w:rsidRPr="00AE6C93">
        <w:rPr>
          <w:rFonts w:asciiTheme="majorBidi" w:hAnsiTheme="majorBidi" w:cstheme="majorBidi"/>
          <w:lang w:val="en-US" w:eastAsia="fr-FR"/>
        </w:rPr>
        <w:t xml:space="preserve">orth of Libya and Egypt. </w:t>
      </w:r>
      <w:r>
        <w:rPr>
          <w:rFonts w:asciiTheme="majorBidi" w:hAnsiTheme="majorBidi" w:cstheme="majorBidi"/>
          <w:lang w:val="en-US" w:eastAsia="fr-FR"/>
        </w:rPr>
        <w:t>No</w:t>
      </w:r>
      <w:r w:rsidRPr="00AE6C93">
        <w:rPr>
          <w:rFonts w:asciiTheme="majorBidi" w:hAnsiTheme="majorBidi" w:cstheme="majorBidi"/>
          <w:lang w:val="en-US" w:eastAsia="fr-FR"/>
        </w:rPr>
        <w:t xml:space="preserve"> scenario for the </w:t>
      </w:r>
      <w:r>
        <w:rPr>
          <w:rFonts w:asciiTheme="majorBidi" w:hAnsiTheme="majorBidi" w:cstheme="majorBidi"/>
          <w:lang w:val="en-US" w:eastAsia="fr-FR"/>
        </w:rPr>
        <w:t>s</w:t>
      </w:r>
      <w:r w:rsidRPr="00AE6C93">
        <w:rPr>
          <w:rFonts w:asciiTheme="majorBidi" w:hAnsiTheme="majorBidi" w:cstheme="majorBidi"/>
          <w:lang w:val="en-US" w:eastAsia="fr-FR"/>
        </w:rPr>
        <w:t>outh of the region was favored</w:t>
      </w:r>
      <w:r>
        <w:rPr>
          <w:rFonts w:asciiTheme="majorBidi" w:hAnsiTheme="majorBidi" w:cstheme="majorBidi"/>
          <w:lang w:val="en-US" w:eastAsia="fr-FR"/>
        </w:rPr>
        <w:t xml:space="preserve"> due to dry season</w:t>
      </w:r>
      <w:r w:rsidRPr="00AE6C93">
        <w:rPr>
          <w:rFonts w:asciiTheme="majorBidi" w:hAnsiTheme="majorBidi" w:cstheme="majorBidi"/>
          <w:lang w:val="en-US" w:eastAsia="fr-FR"/>
        </w:rPr>
        <w:t xml:space="preserve">. </w:t>
      </w:r>
    </w:p>
    <w:p w:rsidR="00AE6C93" w:rsidRPr="00AE6C93" w:rsidRDefault="00AE6C93" w:rsidP="00245BE0">
      <w:pPr>
        <w:spacing w:before="240" w:after="120"/>
        <w:jc w:val="both"/>
        <w:rPr>
          <w:rFonts w:asciiTheme="majorBidi" w:hAnsiTheme="majorBidi" w:cstheme="majorBidi"/>
          <w:lang w:val="en-US" w:eastAsia="fr-FR"/>
        </w:rPr>
      </w:pPr>
      <w:r w:rsidRPr="00AE6C93">
        <w:rPr>
          <w:rFonts w:asciiTheme="majorBidi" w:hAnsiTheme="majorBidi" w:cstheme="majorBidi"/>
          <w:lang w:val="en-US" w:eastAsia="fr-FR"/>
        </w:rPr>
        <w:t xml:space="preserve">Winter 2017-18 precipitation was near normal to above normal over Morocco and was below normal to near normal over the </w:t>
      </w:r>
      <w:r>
        <w:rPr>
          <w:rFonts w:asciiTheme="majorBidi" w:hAnsiTheme="majorBidi" w:cstheme="majorBidi"/>
          <w:lang w:val="en-US" w:eastAsia="fr-FR"/>
        </w:rPr>
        <w:t>n</w:t>
      </w:r>
      <w:r w:rsidRPr="00AE6C93">
        <w:rPr>
          <w:rFonts w:asciiTheme="majorBidi" w:hAnsiTheme="majorBidi" w:cstheme="majorBidi"/>
          <w:lang w:val="en-US" w:eastAsia="fr-FR"/>
        </w:rPr>
        <w:t xml:space="preserve">orthern parts of Tunisia, Algeria and Egypt. It was above normal over the </w:t>
      </w:r>
      <w:r>
        <w:rPr>
          <w:rFonts w:asciiTheme="majorBidi" w:hAnsiTheme="majorBidi" w:cstheme="majorBidi"/>
          <w:lang w:val="en-US" w:eastAsia="fr-FR"/>
        </w:rPr>
        <w:t>s</w:t>
      </w:r>
      <w:r w:rsidRPr="00AE6C93">
        <w:rPr>
          <w:rFonts w:asciiTheme="majorBidi" w:hAnsiTheme="majorBidi" w:cstheme="majorBidi"/>
          <w:lang w:val="en-US" w:eastAsia="fr-FR"/>
        </w:rPr>
        <w:t>outh of Tunisia and the north</w:t>
      </w:r>
      <w:r>
        <w:rPr>
          <w:rFonts w:asciiTheme="majorBidi" w:hAnsiTheme="majorBidi" w:cstheme="majorBidi"/>
          <w:lang w:val="en-US" w:eastAsia="fr-FR"/>
        </w:rPr>
        <w:t>-</w:t>
      </w:r>
      <w:r w:rsidRPr="00AE6C93">
        <w:rPr>
          <w:rFonts w:asciiTheme="majorBidi" w:hAnsiTheme="majorBidi" w:cstheme="majorBidi"/>
          <w:lang w:val="en-US" w:eastAsia="fr-FR"/>
        </w:rPr>
        <w:t>west of Libya. MedCOF-9 precipitation prediction g</w:t>
      </w:r>
      <w:r>
        <w:rPr>
          <w:rFonts w:asciiTheme="majorBidi" w:hAnsiTheme="majorBidi" w:cstheme="majorBidi"/>
          <w:lang w:val="en-US" w:eastAsia="fr-FR"/>
        </w:rPr>
        <w:t>ave</w:t>
      </w:r>
      <w:r w:rsidRPr="00AE6C93">
        <w:rPr>
          <w:rFonts w:asciiTheme="majorBidi" w:hAnsiTheme="majorBidi" w:cstheme="majorBidi"/>
          <w:lang w:val="en-US" w:eastAsia="fr-FR"/>
        </w:rPr>
        <w:t xml:space="preserve"> valuable </w:t>
      </w:r>
      <w:r w:rsidRPr="00AE6C93">
        <w:rPr>
          <w:rFonts w:asciiTheme="majorBidi" w:hAnsiTheme="majorBidi" w:cstheme="majorBidi"/>
          <w:lang w:val="en-US" w:eastAsia="fr-FR"/>
        </w:rPr>
        <w:lastRenderedPageBreak/>
        <w:t xml:space="preserve">information over the </w:t>
      </w:r>
      <w:r>
        <w:rPr>
          <w:rFonts w:asciiTheme="majorBidi" w:hAnsiTheme="majorBidi" w:cstheme="majorBidi"/>
          <w:lang w:val="en-US" w:eastAsia="fr-FR"/>
        </w:rPr>
        <w:t>n</w:t>
      </w:r>
      <w:r w:rsidRPr="00AE6C93">
        <w:rPr>
          <w:rFonts w:asciiTheme="majorBidi" w:hAnsiTheme="majorBidi" w:cstheme="majorBidi"/>
          <w:lang w:val="en-US" w:eastAsia="fr-FR"/>
        </w:rPr>
        <w:t>orthern parts of Algeria, Egypt and Tunisia and was not able to predict precipitation elsewhere.</w:t>
      </w:r>
    </w:p>
    <w:p w:rsidR="00AE6C93" w:rsidRDefault="00AE6C93" w:rsidP="00245BE0">
      <w:pPr>
        <w:spacing w:before="240" w:after="120"/>
        <w:jc w:val="both"/>
        <w:rPr>
          <w:rFonts w:asciiTheme="majorBidi" w:hAnsiTheme="majorBidi" w:cstheme="majorBidi"/>
          <w:lang w:val="en-US" w:eastAsia="fr-FR"/>
        </w:rPr>
      </w:pPr>
    </w:p>
    <w:p w:rsidR="00245BE0" w:rsidRPr="00166794" w:rsidRDefault="00245BE0" w:rsidP="00245BE0">
      <w:pPr>
        <w:spacing w:before="240" w:after="120"/>
        <w:jc w:val="both"/>
        <w:rPr>
          <w:rFonts w:asciiTheme="majorBidi" w:eastAsiaTheme="minorHAnsi" w:hAnsiTheme="majorBidi" w:cstheme="majorBidi"/>
          <w:sz w:val="24"/>
          <w:szCs w:val="24"/>
          <w:highlight w:val="yellow"/>
          <w:lang w:val="en-US" w:eastAsia="en-US"/>
        </w:rPr>
      </w:pPr>
    </w:p>
    <w:p w:rsidR="007D48F8" w:rsidRPr="0048541E" w:rsidRDefault="00831B72" w:rsidP="00116CB7">
      <w:pPr>
        <w:spacing w:before="240"/>
        <w:jc w:val="both"/>
        <w:rPr>
          <w:rFonts w:asciiTheme="majorBidi" w:hAnsiTheme="majorBidi" w:cstheme="majorBidi"/>
          <w:b/>
          <w:bCs/>
          <w:sz w:val="28"/>
          <w:szCs w:val="28"/>
          <w:lang w:val="en-US"/>
        </w:rPr>
      </w:pPr>
      <w:r w:rsidRPr="0048541E">
        <w:rPr>
          <w:rFonts w:asciiTheme="majorBidi" w:hAnsiTheme="majorBidi" w:cstheme="majorBidi"/>
          <w:b/>
          <w:bCs/>
          <w:sz w:val="28"/>
          <w:szCs w:val="28"/>
          <w:lang w:val="en-US"/>
        </w:rPr>
        <w:t xml:space="preserve">4. </w:t>
      </w:r>
      <w:r w:rsidR="007D48F8" w:rsidRPr="0048541E">
        <w:rPr>
          <w:rFonts w:asciiTheme="majorBidi" w:hAnsiTheme="majorBidi" w:cstheme="majorBidi"/>
          <w:b/>
          <w:bCs/>
          <w:sz w:val="28"/>
          <w:szCs w:val="28"/>
          <w:lang w:val="en-US"/>
        </w:rPr>
        <w:t>Users</w:t>
      </w:r>
      <w:r w:rsidR="008F4336" w:rsidRPr="0048541E">
        <w:rPr>
          <w:rFonts w:asciiTheme="majorBidi" w:hAnsiTheme="majorBidi" w:cstheme="majorBidi"/>
          <w:b/>
          <w:bCs/>
          <w:sz w:val="28"/>
          <w:szCs w:val="28"/>
          <w:lang w:val="en-US"/>
        </w:rPr>
        <w:t>’</w:t>
      </w:r>
      <w:r w:rsidR="007D48F8" w:rsidRPr="0048541E">
        <w:rPr>
          <w:rFonts w:asciiTheme="majorBidi" w:hAnsiTheme="majorBidi" w:cstheme="majorBidi"/>
          <w:b/>
          <w:bCs/>
          <w:sz w:val="28"/>
          <w:szCs w:val="28"/>
          <w:lang w:val="en-US"/>
        </w:rPr>
        <w:t xml:space="preserve"> perceptions of the MedCOF-</w:t>
      </w:r>
      <w:r w:rsidR="000E68D7" w:rsidRPr="0048541E">
        <w:rPr>
          <w:rFonts w:asciiTheme="majorBidi" w:hAnsiTheme="majorBidi" w:cstheme="majorBidi"/>
          <w:b/>
          <w:bCs/>
          <w:sz w:val="28"/>
          <w:szCs w:val="28"/>
          <w:lang w:val="en-US"/>
        </w:rPr>
        <w:t>6</w:t>
      </w:r>
      <w:r w:rsidR="007D48F8" w:rsidRPr="0048541E">
        <w:rPr>
          <w:rFonts w:asciiTheme="majorBidi" w:hAnsiTheme="majorBidi" w:cstheme="majorBidi"/>
          <w:b/>
          <w:bCs/>
          <w:sz w:val="28"/>
          <w:szCs w:val="28"/>
          <w:lang w:val="en-US"/>
        </w:rPr>
        <w:t xml:space="preserve"> outlook</w:t>
      </w:r>
    </w:p>
    <w:p w:rsidR="005B2D97" w:rsidRPr="004A43AC" w:rsidRDefault="005B2D97" w:rsidP="00663D71">
      <w:pPr>
        <w:rPr>
          <w:rFonts w:ascii="Times New Roman" w:hAnsi="Times New Roman" w:cs="Times New Roman"/>
          <w:b/>
          <w:lang w:val="en-US"/>
        </w:rPr>
      </w:pPr>
      <w:r w:rsidRPr="004A43AC">
        <w:rPr>
          <w:rFonts w:ascii="Times New Roman" w:hAnsi="Times New Roman" w:cs="Times New Roman"/>
          <w:b/>
          <w:lang w:val="en-US"/>
        </w:rPr>
        <w:t>Europe/RA VI:</w:t>
      </w:r>
    </w:p>
    <w:p w:rsidR="004A43AC" w:rsidRDefault="005B2D97" w:rsidP="00663D71">
      <w:pPr>
        <w:rPr>
          <w:rFonts w:ascii="Times New Roman" w:hAnsi="Times New Roman" w:cs="Times New Roman"/>
          <w:lang w:val="en-US"/>
        </w:rPr>
      </w:pPr>
      <w:r>
        <w:rPr>
          <w:rFonts w:ascii="Times New Roman" w:hAnsi="Times New Roman" w:cs="Times New Roman"/>
          <w:lang w:val="en-US"/>
        </w:rPr>
        <w:t>S</w:t>
      </w:r>
      <w:r w:rsidR="0048541E">
        <w:rPr>
          <w:rFonts w:ascii="Times New Roman" w:hAnsi="Times New Roman" w:cs="Times New Roman"/>
          <w:lang w:val="en-US"/>
        </w:rPr>
        <w:t>ome countries provide seasonal forecasts to the general public on their website</w:t>
      </w:r>
      <w:r>
        <w:rPr>
          <w:rFonts w:ascii="Times New Roman" w:hAnsi="Times New Roman" w:cs="Times New Roman"/>
          <w:lang w:val="en-US"/>
        </w:rPr>
        <w:t>, or to dedicated authorities (</w:t>
      </w:r>
      <w:r w:rsidR="004A43AC">
        <w:rPr>
          <w:rFonts w:ascii="Times New Roman" w:hAnsi="Times New Roman" w:cs="Times New Roman"/>
          <w:lang w:val="en-US"/>
        </w:rPr>
        <w:t xml:space="preserve">e.g. </w:t>
      </w:r>
      <w:r w:rsidR="001E4F57">
        <w:rPr>
          <w:rFonts w:ascii="Times New Roman" w:hAnsi="Times New Roman" w:cs="Times New Roman"/>
          <w:lang w:val="en-US"/>
        </w:rPr>
        <w:t>firefighting</w:t>
      </w:r>
      <w:r>
        <w:rPr>
          <w:rFonts w:ascii="Times New Roman" w:hAnsi="Times New Roman" w:cs="Times New Roman"/>
          <w:lang w:val="en-US"/>
        </w:rPr>
        <w:t>, water management)</w:t>
      </w:r>
      <w:r w:rsidR="0048541E">
        <w:rPr>
          <w:rFonts w:ascii="Times New Roman" w:hAnsi="Times New Roman" w:cs="Times New Roman"/>
          <w:lang w:val="en-US"/>
        </w:rPr>
        <w:t xml:space="preserve">. </w:t>
      </w:r>
      <w:r>
        <w:rPr>
          <w:rFonts w:ascii="Times New Roman" w:hAnsi="Times New Roman" w:cs="Times New Roman"/>
          <w:lang w:val="en-US"/>
        </w:rPr>
        <w:t>Others do not provide any national seasonal forecasts to users, and use the outlook for internal purposes</w:t>
      </w:r>
      <w:r w:rsidR="004A43AC">
        <w:rPr>
          <w:rFonts w:ascii="Times New Roman" w:hAnsi="Times New Roman" w:cs="Times New Roman"/>
          <w:lang w:val="en-US"/>
        </w:rPr>
        <w:t xml:space="preserve"> only</w:t>
      </w:r>
      <w:r>
        <w:rPr>
          <w:rFonts w:ascii="Times New Roman" w:hAnsi="Times New Roman" w:cs="Times New Roman"/>
          <w:lang w:val="en-US"/>
        </w:rPr>
        <w:t>.</w:t>
      </w:r>
      <w:r w:rsidR="004A43AC">
        <w:rPr>
          <w:rFonts w:ascii="Times New Roman" w:hAnsi="Times New Roman" w:cs="Times New Roman"/>
          <w:lang w:val="en-US"/>
        </w:rPr>
        <w:t xml:space="preserve"> Some claim that the seasonal forecast skill was too low to provide it to decision makers in the government or to public services.</w:t>
      </w:r>
      <w:r>
        <w:rPr>
          <w:rFonts w:ascii="Times New Roman" w:hAnsi="Times New Roman" w:cs="Times New Roman"/>
          <w:lang w:val="en-US"/>
        </w:rPr>
        <w:t xml:space="preserve"> </w:t>
      </w:r>
    </w:p>
    <w:p w:rsidR="0048541E" w:rsidRPr="0048541E" w:rsidRDefault="004A43AC" w:rsidP="00663D71">
      <w:pPr>
        <w:rPr>
          <w:rFonts w:ascii="Times New Roman" w:hAnsi="Times New Roman" w:cs="Times New Roman"/>
          <w:lang w:val="en-US"/>
        </w:rPr>
      </w:pPr>
      <w:r>
        <w:rPr>
          <w:rFonts w:ascii="Times New Roman" w:hAnsi="Times New Roman" w:cs="Times New Roman"/>
          <w:lang w:val="en-US"/>
        </w:rPr>
        <w:t>In general, n</w:t>
      </w:r>
      <w:r w:rsidR="005B2D97">
        <w:rPr>
          <w:rFonts w:ascii="Times New Roman" w:hAnsi="Times New Roman" w:cs="Times New Roman"/>
          <w:lang w:val="en-US"/>
        </w:rPr>
        <w:t>o feedback from user</w:t>
      </w:r>
      <w:r>
        <w:rPr>
          <w:rFonts w:ascii="Times New Roman" w:hAnsi="Times New Roman" w:cs="Times New Roman"/>
          <w:lang w:val="en-US"/>
        </w:rPr>
        <w:t>s</w:t>
      </w:r>
      <w:r w:rsidR="005B2D97">
        <w:rPr>
          <w:rFonts w:ascii="Times New Roman" w:hAnsi="Times New Roman" w:cs="Times New Roman"/>
          <w:lang w:val="en-US"/>
        </w:rPr>
        <w:t xml:space="preserve"> was reported. </w:t>
      </w:r>
      <w:r>
        <w:rPr>
          <w:rFonts w:ascii="Times New Roman" w:hAnsi="Times New Roman" w:cs="Times New Roman"/>
          <w:lang w:val="en-US"/>
        </w:rPr>
        <w:t xml:space="preserve">From those, who received feedback it seems that at least for some countries the most important forecast is for precipitation. However, end users were not satisfied when no signal was given in the forecast because it could not be used (meaning that there would be no added value). </w:t>
      </w:r>
      <w:r w:rsidR="005B2D97">
        <w:rPr>
          <w:rFonts w:ascii="Times New Roman" w:hAnsi="Times New Roman" w:cs="Times New Roman"/>
          <w:lang w:val="en-US"/>
        </w:rPr>
        <w:t xml:space="preserve">Some authorities showed interest in the general circulation linked to precipitation anomalies, snow amount in the mountains and storm occurrence. </w:t>
      </w:r>
      <w:r w:rsidR="0048541E">
        <w:rPr>
          <w:rFonts w:ascii="Times New Roman" w:hAnsi="Times New Roman" w:cs="Times New Roman"/>
          <w:lang w:val="en-US"/>
        </w:rPr>
        <w:t xml:space="preserve"> </w:t>
      </w:r>
    </w:p>
    <w:p w:rsidR="004A43AC" w:rsidRDefault="004A43AC" w:rsidP="006B28F6">
      <w:pPr>
        <w:rPr>
          <w:rFonts w:ascii="Times New Roman" w:hAnsi="Times New Roman" w:cs="Times New Roman"/>
          <w:lang w:val="en-US"/>
        </w:rPr>
      </w:pPr>
    </w:p>
    <w:p w:rsidR="004A43AC" w:rsidRPr="004A43AC" w:rsidRDefault="004A43AC" w:rsidP="006B28F6">
      <w:pPr>
        <w:rPr>
          <w:rFonts w:ascii="Times New Roman" w:hAnsi="Times New Roman" w:cs="Times New Roman"/>
          <w:b/>
          <w:lang w:val="en-US"/>
        </w:rPr>
      </w:pPr>
      <w:r w:rsidRPr="004A43AC">
        <w:rPr>
          <w:rFonts w:ascii="Times New Roman" w:hAnsi="Times New Roman" w:cs="Times New Roman"/>
          <w:b/>
          <w:lang w:val="en-US"/>
        </w:rPr>
        <w:t>North Africa</w:t>
      </w:r>
    </w:p>
    <w:p w:rsidR="004C1E70" w:rsidRPr="00245BE0" w:rsidRDefault="00245BE0" w:rsidP="006B28F6">
      <w:pPr>
        <w:rPr>
          <w:rFonts w:ascii="Times New Roman" w:hAnsi="Times New Roman" w:cs="Times New Roman"/>
          <w:lang w:val="en-US"/>
        </w:rPr>
      </w:pPr>
      <w:r w:rsidRPr="00245BE0">
        <w:rPr>
          <w:rFonts w:ascii="Times New Roman" w:hAnsi="Times New Roman" w:cs="Times New Roman"/>
          <w:lang w:val="en-US"/>
        </w:rPr>
        <w:t xml:space="preserve">In North Africa, no feedback was given by users. </w:t>
      </w:r>
    </w:p>
    <w:p w:rsidR="00663D71" w:rsidRPr="00245BE0" w:rsidRDefault="00663D71" w:rsidP="006B28F6">
      <w:pPr>
        <w:rPr>
          <w:rFonts w:ascii="Times New Roman" w:hAnsi="Times New Roman" w:cs="Times New Roman"/>
          <w:lang w:val="en-US"/>
        </w:rPr>
        <w:sectPr w:rsidR="00663D71" w:rsidRPr="00245BE0" w:rsidSect="00D21391">
          <w:footerReference w:type="default" r:id="rId77"/>
          <w:type w:val="continuous"/>
          <w:pgSz w:w="11906" w:h="16838"/>
          <w:pgMar w:top="1417" w:right="1417" w:bottom="1417" w:left="1417" w:header="720" w:footer="720" w:gutter="0"/>
          <w:cols w:space="720"/>
          <w:titlePg/>
          <w:docGrid w:linePitch="360"/>
        </w:sectPr>
      </w:pPr>
    </w:p>
    <w:p w:rsidR="008339C3" w:rsidRPr="00E42B31" w:rsidRDefault="009B004C" w:rsidP="00A17019">
      <w:pPr>
        <w:rPr>
          <w:b/>
          <w:bCs/>
          <w:sz w:val="23"/>
          <w:szCs w:val="23"/>
          <w:lang w:val="en-US"/>
        </w:rPr>
      </w:pPr>
      <w:r w:rsidRPr="00E42B31">
        <w:rPr>
          <w:b/>
          <w:bCs/>
          <w:sz w:val="23"/>
          <w:szCs w:val="23"/>
          <w:lang w:val="en-US"/>
        </w:rPr>
        <w:lastRenderedPageBreak/>
        <w:t>Appendix A: Contributors to MEDCOF-</w:t>
      </w:r>
      <w:r w:rsidR="00E42B31">
        <w:rPr>
          <w:b/>
          <w:bCs/>
          <w:sz w:val="23"/>
          <w:szCs w:val="23"/>
          <w:lang w:val="en-US"/>
        </w:rPr>
        <w:t>10</w:t>
      </w:r>
    </w:p>
    <w:p w:rsidR="00756D58" w:rsidRPr="00E42B31" w:rsidRDefault="00756D58" w:rsidP="00756D58">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World Meteorological Organization </w:t>
      </w:r>
    </w:p>
    <w:p w:rsidR="00756D58" w:rsidRPr="00E42B31" w:rsidRDefault="00756D58" w:rsidP="00A17019">
      <w:pPr>
        <w:rPr>
          <w:b/>
          <w:bCs/>
          <w:sz w:val="23"/>
          <w:szCs w:val="23"/>
          <w:lang w:val="en-US"/>
        </w:rPr>
      </w:pPr>
    </w:p>
    <w:p w:rsidR="00E86B41" w:rsidRPr="00E42B31" w:rsidRDefault="00E86B41" w:rsidP="00A17019">
      <w:pPr>
        <w:rPr>
          <w:b/>
          <w:bCs/>
          <w:sz w:val="23"/>
          <w:szCs w:val="23"/>
          <w:lang w:val="en-US"/>
        </w:rPr>
      </w:pPr>
      <w:r w:rsidRPr="00E42B31">
        <w:rPr>
          <w:b/>
          <w:bCs/>
          <w:sz w:val="23"/>
          <w:szCs w:val="23"/>
          <w:lang w:val="en-US"/>
        </w:rPr>
        <w:t>Europe and Middle East (RA VI)</w:t>
      </w:r>
    </w:p>
    <w:p w:rsidR="00E006CB" w:rsidRPr="00E42B31" w:rsidRDefault="00E006CB" w:rsidP="00E86B41">
      <w:pPr>
        <w:numPr>
          <w:ilvl w:val="0"/>
          <w:numId w:val="10"/>
        </w:numPr>
        <w:rPr>
          <w:rFonts w:ascii="Times New Roman" w:eastAsia="Calibri" w:hAnsi="Times New Roman" w:cs="Times New Roman"/>
          <w:sz w:val="24"/>
          <w:szCs w:val="24"/>
          <w:lang w:val="en-US"/>
        </w:rPr>
      </w:pPr>
      <w:r w:rsidRPr="00E42B31">
        <w:rPr>
          <w:rFonts w:ascii="Times New Roman" w:eastAsia="Calibri" w:hAnsi="Times New Roman" w:cs="Times New Roman"/>
          <w:sz w:val="24"/>
          <w:szCs w:val="24"/>
          <w:lang w:val="en-US"/>
        </w:rPr>
        <w:t>Climate Centres</w:t>
      </w:r>
      <w:r w:rsidR="006B0729" w:rsidRPr="00E42B31">
        <w:rPr>
          <w:rFonts w:ascii="Times New Roman" w:eastAsia="Calibri" w:hAnsi="Times New Roman" w:cs="Times New Roman"/>
          <w:sz w:val="24"/>
          <w:szCs w:val="24"/>
          <w:lang w:val="en-US"/>
        </w:rPr>
        <w:t>:</w:t>
      </w:r>
    </w:p>
    <w:p w:rsidR="006B0729" w:rsidRPr="00E42B31" w:rsidRDefault="006B0729" w:rsidP="006B0729">
      <w:pPr>
        <w:pStyle w:val="Default"/>
        <w:numPr>
          <w:ilvl w:val="0"/>
          <w:numId w:val="15"/>
        </w:numPr>
        <w:spacing w:after="9"/>
        <w:rPr>
          <w:sz w:val="23"/>
          <w:szCs w:val="23"/>
        </w:rPr>
      </w:pPr>
      <w:r w:rsidRPr="00E42B31">
        <w:rPr>
          <w:sz w:val="23"/>
          <w:szCs w:val="23"/>
        </w:rPr>
        <w:t xml:space="preserve">WMO RA VI RCC Offenbach </w:t>
      </w:r>
      <w:r w:rsidR="00746802" w:rsidRPr="00E42B31">
        <w:rPr>
          <w:sz w:val="23"/>
          <w:szCs w:val="23"/>
        </w:rPr>
        <w:t xml:space="preserve"> </w:t>
      </w:r>
      <w:r w:rsidRPr="00E42B31">
        <w:rPr>
          <w:sz w:val="23"/>
          <w:szCs w:val="23"/>
        </w:rPr>
        <w:t>Node on Climate Monitoring, Deutscher Wetterdienst, Germany</w:t>
      </w:r>
    </w:p>
    <w:p w:rsidR="006B0729" w:rsidRPr="00E42B31" w:rsidRDefault="006B0729" w:rsidP="006B0729">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South East European Virtual Climate Change Center hosted by Republic Hydrometeorological Service of Serbia, Republic of Serbia </w:t>
      </w:r>
    </w:p>
    <w:p w:rsidR="00E006CB" w:rsidRPr="00E42B31" w:rsidRDefault="00E006CB" w:rsidP="006B0729">
      <w:pPr>
        <w:ind w:left="360"/>
        <w:rPr>
          <w:rFonts w:ascii="Times New Roman" w:eastAsia="Calibri" w:hAnsi="Times New Roman" w:cs="Times New Roman"/>
          <w:b/>
          <w:sz w:val="24"/>
          <w:szCs w:val="24"/>
          <w:lang w:val="en-US"/>
        </w:rPr>
      </w:pPr>
    </w:p>
    <w:p w:rsidR="00E86B41" w:rsidRPr="00E42B31" w:rsidRDefault="00E86B41" w:rsidP="00E86B41">
      <w:pPr>
        <w:numPr>
          <w:ilvl w:val="0"/>
          <w:numId w:val="10"/>
        </w:numPr>
        <w:rPr>
          <w:rFonts w:ascii="Times New Roman" w:eastAsia="Calibri" w:hAnsi="Times New Roman" w:cs="Times New Roman"/>
          <w:b/>
          <w:sz w:val="24"/>
          <w:szCs w:val="24"/>
          <w:lang w:val="en-US"/>
        </w:rPr>
      </w:pPr>
      <w:r w:rsidRPr="00E42B31">
        <w:rPr>
          <w:rFonts w:ascii="Times New Roman" w:eastAsia="Calibri" w:hAnsi="Times New Roman" w:cs="Times New Roman"/>
          <w:sz w:val="24"/>
          <w:szCs w:val="24"/>
          <w:lang w:val="en-US"/>
        </w:rPr>
        <w:t>National Meteorologic</w:t>
      </w:r>
      <w:r w:rsidR="003F4F56" w:rsidRPr="00E42B31">
        <w:rPr>
          <w:rFonts w:ascii="Times New Roman" w:eastAsia="Calibri" w:hAnsi="Times New Roman" w:cs="Times New Roman"/>
          <w:sz w:val="24"/>
          <w:szCs w:val="24"/>
          <w:lang w:val="en-US"/>
        </w:rPr>
        <w:t>al and Hydrological Services</w:t>
      </w:r>
      <w:r w:rsidR="00756D58" w:rsidRPr="00E42B31">
        <w:rPr>
          <w:rFonts w:ascii="Times New Roman" w:eastAsia="Calibri" w:hAnsi="Times New Roman" w:cs="Times New Roman"/>
          <w:sz w:val="24"/>
          <w:szCs w:val="24"/>
          <w:lang w:val="en-US"/>
        </w:rPr>
        <w:t xml:space="preserve">: </w:t>
      </w:r>
    </w:p>
    <w:p w:rsidR="00E006CB" w:rsidRPr="00E42B31" w:rsidRDefault="00E006CB" w:rsidP="00E006CB">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Republic Hydrometeorological Service of the Republic of Srpska, Bosnia and Herzegovina </w:t>
      </w:r>
    </w:p>
    <w:p w:rsidR="00756D58" w:rsidRPr="00E42B31" w:rsidRDefault="00756D58" w:rsidP="00756D58">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National Institute of Meteorology and Hydrology, Republic of Bulgaria </w:t>
      </w:r>
    </w:p>
    <w:p w:rsidR="00756D58" w:rsidRPr="00E42B31" w:rsidRDefault="00756D58" w:rsidP="00756D58">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Meteorological and Hydrological Service, Republic of Croatia </w:t>
      </w:r>
    </w:p>
    <w:p w:rsidR="00756D58" w:rsidRPr="00E42B31" w:rsidRDefault="00756D58" w:rsidP="00756D58">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Meteorological Service, Republic of Cyprus </w:t>
      </w:r>
    </w:p>
    <w:p w:rsidR="006B0729" w:rsidRDefault="006B0729" w:rsidP="006B0729">
      <w:pPr>
        <w:pStyle w:val="Default"/>
        <w:numPr>
          <w:ilvl w:val="0"/>
          <w:numId w:val="14"/>
        </w:numPr>
        <w:spacing w:after="9"/>
        <w:rPr>
          <w:sz w:val="23"/>
          <w:szCs w:val="23"/>
          <w:lang w:val="en-US"/>
        </w:rPr>
      </w:pPr>
      <w:r w:rsidRPr="00E42B31">
        <w:rPr>
          <w:sz w:val="23"/>
          <w:szCs w:val="23"/>
          <w:lang w:val="en-US"/>
        </w:rPr>
        <w:t xml:space="preserve"> Météo France, Republic of France </w:t>
      </w:r>
    </w:p>
    <w:p w:rsidR="00E42B31" w:rsidRPr="00E42B31" w:rsidRDefault="00E42B31" w:rsidP="006B0729">
      <w:pPr>
        <w:pStyle w:val="Default"/>
        <w:numPr>
          <w:ilvl w:val="0"/>
          <w:numId w:val="14"/>
        </w:numPr>
        <w:spacing w:after="9"/>
        <w:rPr>
          <w:sz w:val="23"/>
          <w:szCs w:val="23"/>
          <w:lang w:val="en-US"/>
        </w:rPr>
      </w:pPr>
      <w:r>
        <w:rPr>
          <w:sz w:val="23"/>
          <w:szCs w:val="23"/>
          <w:lang w:val="en-US"/>
        </w:rPr>
        <w:t xml:space="preserve"> National Environmental Agency</w:t>
      </w:r>
      <w:r w:rsidR="00ED10A6">
        <w:rPr>
          <w:sz w:val="23"/>
          <w:szCs w:val="23"/>
          <w:lang w:val="en-US"/>
        </w:rPr>
        <w:t xml:space="preserve">, </w:t>
      </w:r>
      <w:r w:rsidR="00564372">
        <w:rPr>
          <w:sz w:val="23"/>
          <w:szCs w:val="23"/>
          <w:lang w:val="en-US"/>
        </w:rPr>
        <w:t xml:space="preserve">Democratic Republic of </w:t>
      </w:r>
      <w:r w:rsidR="00ED10A6">
        <w:rPr>
          <w:sz w:val="23"/>
          <w:szCs w:val="23"/>
          <w:lang w:val="en-US"/>
        </w:rPr>
        <w:t>Georgia</w:t>
      </w:r>
    </w:p>
    <w:p w:rsidR="00E006CB" w:rsidRPr="00E42B31" w:rsidRDefault="00E006CB" w:rsidP="00E006CB">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Deutscher Wetterdienst, Federal Republic of Germany </w:t>
      </w:r>
    </w:p>
    <w:p w:rsidR="00DE56CA" w:rsidRPr="00E42B31" w:rsidRDefault="00DE56CA" w:rsidP="00DE56CA">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Hellenic National Meteorological Service, Greece </w:t>
      </w:r>
    </w:p>
    <w:p w:rsidR="00756D58" w:rsidRPr="00E42B31" w:rsidRDefault="00756D58" w:rsidP="00756D58">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Israel Meteorological Service, State of Israel </w:t>
      </w:r>
    </w:p>
    <w:p w:rsidR="00756D58" w:rsidRPr="00E42B31" w:rsidRDefault="00756D58" w:rsidP="00756D58">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Republic Hydrometeorological Institute, Former Yugoslav Republic of Macedonia </w:t>
      </w:r>
    </w:p>
    <w:p w:rsidR="00756D58" w:rsidRPr="00E42B31" w:rsidRDefault="00756D58" w:rsidP="00756D58">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State Hydrometeorological Service, Republic of Moldova </w:t>
      </w:r>
    </w:p>
    <w:p w:rsidR="00756D58" w:rsidRPr="00E42B31" w:rsidRDefault="00756D58" w:rsidP="00756D58">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Republic Hydrometeorological Service of Serbia, Republic of Serbia </w:t>
      </w:r>
    </w:p>
    <w:p w:rsidR="00756D58" w:rsidRPr="00E42B31" w:rsidRDefault="00756D58" w:rsidP="00756D58">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Environmental Agency of the Republic of Slovenia, Republic of Slovenia </w:t>
      </w:r>
    </w:p>
    <w:p w:rsidR="006B0729" w:rsidRPr="00E42B31" w:rsidRDefault="006B0729" w:rsidP="006B0729">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AEMET, Spain</w:t>
      </w:r>
    </w:p>
    <w:p w:rsidR="00756D58" w:rsidRDefault="00756D58" w:rsidP="00756D58">
      <w:pPr>
        <w:pStyle w:val="Default"/>
        <w:spacing w:after="9"/>
        <w:rPr>
          <w:sz w:val="23"/>
          <w:szCs w:val="23"/>
          <w:lang w:val="en-US"/>
        </w:rPr>
      </w:pPr>
      <w:r w:rsidRPr="00E42B31">
        <w:rPr>
          <w:rFonts w:ascii="Wingdings" w:hAnsi="Wingdings" w:cs="Wingdings"/>
          <w:sz w:val="23"/>
          <w:szCs w:val="23"/>
        </w:rPr>
        <w:t></w:t>
      </w:r>
      <w:r w:rsidRPr="00E42B31">
        <w:rPr>
          <w:rFonts w:ascii="Wingdings" w:hAnsi="Wingdings" w:cs="Wingdings"/>
          <w:sz w:val="23"/>
          <w:szCs w:val="23"/>
        </w:rPr>
        <w:t></w:t>
      </w:r>
      <w:r w:rsidRPr="00E42B31">
        <w:rPr>
          <w:sz w:val="23"/>
          <w:szCs w:val="23"/>
          <w:lang w:val="en-US"/>
        </w:rPr>
        <w:t xml:space="preserve">Turkish State Meteorological Service, Republic of Turkey </w:t>
      </w:r>
    </w:p>
    <w:p w:rsidR="00C87ABF" w:rsidRDefault="00C87ABF" w:rsidP="00756D58">
      <w:pPr>
        <w:pStyle w:val="Default"/>
        <w:spacing w:after="9"/>
        <w:rPr>
          <w:sz w:val="23"/>
          <w:szCs w:val="23"/>
          <w:lang w:val="en-US"/>
        </w:rPr>
      </w:pPr>
    </w:p>
    <w:p w:rsidR="00C87ABF" w:rsidRDefault="00C87ABF" w:rsidP="00756D58">
      <w:pPr>
        <w:pStyle w:val="Default"/>
        <w:spacing w:after="9"/>
        <w:rPr>
          <w:sz w:val="23"/>
          <w:szCs w:val="23"/>
          <w:lang w:val="en-US"/>
        </w:rPr>
      </w:pPr>
    </w:p>
    <w:p w:rsidR="00C87ABF" w:rsidRDefault="00C87ABF" w:rsidP="00756D58">
      <w:pPr>
        <w:pStyle w:val="Default"/>
        <w:spacing w:after="9"/>
        <w:rPr>
          <w:sz w:val="23"/>
          <w:szCs w:val="23"/>
          <w:lang w:val="en-US"/>
        </w:rPr>
      </w:pPr>
    </w:p>
    <w:p w:rsidR="00C87ABF" w:rsidRPr="00E42B31" w:rsidRDefault="00C87ABF" w:rsidP="00C87ABF">
      <w:pPr>
        <w:rPr>
          <w:b/>
          <w:bCs/>
          <w:sz w:val="23"/>
          <w:szCs w:val="23"/>
          <w:lang w:val="en-US"/>
        </w:rPr>
      </w:pPr>
      <w:r>
        <w:rPr>
          <w:b/>
          <w:bCs/>
          <w:sz w:val="23"/>
          <w:szCs w:val="23"/>
          <w:lang w:val="en-US"/>
        </w:rPr>
        <w:lastRenderedPageBreak/>
        <w:t>North Africa</w:t>
      </w:r>
      <w:r w:rsidRPr="00E42B31">
        <w:rPr>
          <w:b/>
          <w:bCs/>
          <w:sz w:val="23"/>
          <w:szCs w:val="23"/>
          <w:lang w:val="en-US"/>
        </w:rPr>
        <w:t xml:space="preserve"> (RA VI)</w:t>
      </w:r>
    </w:p>
    <w:p w:rsidR="00C87ABF" w:rsidRPr="00E42B31" w:rsidRDefault="00C87ABF" w:rsidP="00C87ABF">
      <w:pPr>
        <w:numPr>
          <w:ilvl w:val="0"/>
          <w:numId w:val="10"/>
        </w:numPr>
        <w:rPr>
          <w:rFonts w:ascii="Times New Roman" w:eastAsia="Calibri" w:hAnsi="Times New Roman" w:cs="Times New Roman"/>
          <w:sz w:val="24"/>
          <w:szCs w:val="24"/>
          <w:lang w:val="en-US"/>
        </w:rPr>
      </w:pPr>
      <w:r w:rsidRPr="00E42B31">
        <w:rPr>
          <w:rFonts w:ascii="Times New Roman" w:eastAsia="Calibri" w:hAnsi="Times New Roman" w:cs="Times New Roman"/>
          <w:sz w:val="24"/>
          <w:szCs w:val="24"/>
          <w:lang w:val="en-US"/>
        </w:rPr>
        <w:t>Climate Centres:</w:t>
      </w:r>
    </w:p>
    <w:p w:rsidR="00C87ABF" w:rsidRPr="00C87ABF" w:rsidRDefault="00C87ABF" w:rsidP="00C87ABF">
      <w:pPr>
        <w:pStyle w:val="Default"/>
        <w:numPr>
          <w:ilvl w:val="0"/>
          <w:numId w:val="15"/>
        </w:numPr>
        <w:spacing w:after="9"/>
        <w:rPr>
          <w:sz w:val="23"/>
          <w:szCs w:val="23"/>
          <w:lang w:val="en-US"/>
        </w:rPr>
      </w:pPr>
      <w:r w:rsidRPr="00C87ABF">
        <w:rPr>
          <w:sz w:val="23"/>
          <w:szCs w:val="23"/>
          <w:lang w:val="fr-FR"/>
        </w:rPr>
        <w:t>WMO RA I North Africa RCC Tunisian Node, Institut National de la Météorologie (INM)</w:t>
      </w:r>
      <w:r>
        <w:rPr>
          <w:sz w:val="23"/>
          <w:szCs w:val="23"/>
          <w:lang w:val="fr-FR"/>
        </w:rPr>
        <w:t xml:space="preserve">, </w:t>
      </w:r>
      <w:r w:rsidRPr="00C87ABF">
        <w:rPr>
          <w:sz w:val="23"/>
          <w:szCs w:val="23"/>
          <w:lang w:val="en-US"/>
        </w:rPr>
        <w:t>Tunis, Tunisia</w:t>
      </w:r>
    </w:p>
    <w:p w:rsidR="00C87ABF" w:rsidRPr="00E42B31" w:rsidRDefault="00C87ABF" w:rsidP="00C87ABF">
      <w:pPr>
        <w:ind w:left="360"/>
        <w:rPr>
          <w:rFonts w:ascii="Times New Roman" w:eastAsia="Calibri" w:hAnsi="Times New Roman" w:cs="Times New Roman"/>
          <w:b/>
          <w:sz w:val="24"/>
          <w:szCs w:val="24"/>
          <w:lang w:val="en-US"/>
        </w:rPr>
      </w:pPr>
    </w:p>
    <w:p w:rsidR="00C87ABF" w:rsidRPr="00C87ABF" w:rsidRDefault="00C87ABF" w:rsidP="00756D58">
      <w:pPr>
        <w:numPr>
          <w:ilvl w:val="0"/>
          <w:numId w:val="10"/>
        </w:numPr>
        <w:spacing w:after="9"/>
        <w:rPr>
          <w:sz w:val="23"/>
          <w:szCs w:val="23"/>
          <w:lang w:val="en-US"/>
        </w:rPr>
      </w:pPr>
      <w:r w:rsidRPr="00C87ABF">
        <w:rPr>
          <w:rFonts w:ascii="Times New Roman" w:eastAsia="Calibri" w:hAnsi="Times New Roman" w:cs="Times New Roman"/>
          <w:sz w:val="24"/>
          <w:szCs w:val="24"/>
          <w:lang w:val="en-US"/>
        </w:rPr>
        <w:t xml:space="preserve">National Meteorological and Hydrological Services: </w:t>
      </w:r>
    </w:p>
    <w:p w:rsidR="00C87ABF" w:rsidRPr="00C87ABF" w:rsidRDefault="00C87ABF" w:rsidP="00C87ABF">
      <w:pPr>
        <w:spacing w:after="9"/>
        <w:ind w:left="360"/>
        <w:rPr>
          <w:sz w:val="23"/>
          <w:szCs w:val="23"/>
          <w:lang w:val="en-US"/>
        </w:rPr>
      </w:pPr>
    </w:p>
    <w:p w:rsidR="00C87ABF" w:rsidRDefault="00C87ABF" w:rsidP="00C87ABF">
      <w:pPr>
        <w:pStyle w:val="Default"/>
        <w:numPr>
          <w:ilvl w:val="0"/>
          <w:numId w:val="22"/>
        </w:numPr>
        <w:spacing w:after="9"/>
        <w:rPr>
          <w:sz w:val="23"/>
          <w:szCs w:val="23"/>
          <w:lang w:val="en-US"/>
        </w:rPr>
      </w:pPr>
      <w:r>
        <w:rPr>
          <w:sz w:val="23"/>
          <w:szCs w:val="23"/>
          <w:lang w:val="en-US"/>
        </w:rPr>
        <w:t xml:space="preserve"> </w:t>
      </w:r>
      <w:r w:rsidRPr="00C87ABF">
        <w:rPr>
          <w:sz w:val="23"/>
          <w:szCs w:val="23"/>
          <w:lang w:val="en-US"/>
        </w:rPr>
        <w:t>National Meteorological Directorate, Morocco</w:t>
      </w:r>
    </w:p>
    <w:p w:rsidR="00C87ABF" w:rsidRDefault="00C87ABF" w:rsidP="00C87ABF">
      <w:pPr>
        <w:pStyle w:val="Default"/>
        <w:numPr>
          <w:ilvl w:val="0"/>
          <w:numId w:val="22"/>
        </w:numPr>
        <w:spacing w:after="9"/>
        <w:rPr>
          <w:sz w:val="23"/>
          <w:szCs w:val="23"/>
          <w:lang w:val="en-US"/>
        </w:rPr>
      </w:pPr>
      <w:r>
        <w:rPr>
          <w:sz w:val="23"/>
          <w:szCs w:val="23"/>
          <w:lang w:val="en-US"/>
        </w:rPr>
        <w:t xml:space="preserve"> </w:t>
      </w:r>
      <w:r w:rsidRPr="00C87ABF">
        <w:rPr>
          <w:sz w:val="23"/>
          <w:szCs w:val="23"/>
          <w:lang w:val="en-US"/>
        </w:rPr>
        <w:t>National Institute of Meteorology, Tunisia</w:t>
      </w:r>
    </w:p>
    <w:p w:rsidR="00C87ABF" w:rsidRPr="00C87ABF" w:rsidRDefault="00C87ABF" w:rsidP="00C87ABF">
      <w:pPr>
        <w:pStyle w:val="Default"/>
        <w:spacing w:after="9"/>
        <w:ind w:left="360"/>
        <w:rPr>
          <w:sz w:val="23"/>
          <w:szCs w:val="23"/>
          <w:lang w:val="en-US"/>
        </w:rPr>
      </w:pPr>
    </w:p>
    <w:p w:rsidR="00C87ABF" w:rsidRPr="00E42B31" w:rsidRDefault="00C87ABF" w:rsidP="00756D58">
      <w:pPr>
        <w:pStyle w:val="Default"/>
        <w:spacing w:after="9"/>
        <w:rPr>
          <w:sz w:val="23"/>
          <w:szCs w:val="23"/>
          <w:lang w:val="en-US"/>
        </w:rPr>
      </w:pPr>
    </w:p>
    <w:p w:rsidR="007D2260" w:rsidRPr="00C87ABF" w:rsidRDefault="007D2260" w:rsidP="00756D58">
      <w:pPr>
        <w:pStyle w:val="Default"/>
        <w:rPr>
          <w:sz w:val="23"/>
          <w:szCs w:val="23"/>
          <w:lang w:val="en-US"/>
        </w:rPr>
      </w:pPr>
    </w:p>
    <w:p w:rsidR="00C07A4A" w:rsidRDefault="00C07A4A" w:rsidP="00C07A4A">
      <w:pPr>
        <w:ind w:left="720"/>
        <w:rPr>
          <w:rFonts w:ascii="Times New Roman" w:eastAsia="Calibri" w:hAnsi="Times New Roman" w:cs="Times New Roman"/>
          <w:b/>
          <w:sz w:val="24"/>
          <w:szCs w:val="24"/>
          <w:highlight w:val="yellow"/>
          <w:lang w:val="en-US"/>
        </w:rPr>
      </w:pPr>
    </w:p>
    <w:p w:rsidR="00C87ABF" w:rsidRDefault="00C87ABF" w:rsidP="00C07A4A">
      <w:pPr>
        <w:ind w:left="720"/>
        <w:rPr>
          <w:rFonts w:ascii="Times New Roman" w:eastAsia="Calibri" w:hAnsi="Times New Roman" w:cs="Times New Roman"/>
          <w:b/>
          <w:sz w:val="24"/>
          <w:szCs w:val="24"/>
          <w:highlight w:val="yellow"/>
          <w:lang w:val="en-US"/>
        </w:rPr>
      </w:pPr>
    </w:p>
    <w:p w:rsidR="00C87ABF" w:rsidRDefault="00C87ABF" w:rsidP="00C07A4A">
      <w:pPr>
        <w:ind w:left="720"/>
        <w:rPr>
          <w:rFonts w:ascii="Times New Roman" w:eastAsia="Calibri" w:hAnsi="Times New Roman" w:cs="Times New Roman"/>
          <w:b/>
          <w:sz w:val="24"/>
          <w:szCs w:val="24"/>
          <w:highlight w:val="yellow"/>
          <w:lang w:val="en-US"/>
        </w:rPr>
      </w:pPr>
    </w:p>
    <w:p w:rsidR="00C87ABF" w:rsidRDefault="00C87ABF" w:rsidP="00C07A4A">
      <w:pPr>
        <w:ind w:left="720"/>
        <w:rPr>
          <w:rFonts w:ascii="Times New Roman" w:eastAsia="Calibri" w:hAnsi="Times New Roman" w:cs="Times New Roman"/>
          <w:b/>
          <w:sz w:val="24"/>
          <w:szCs w:val="24"/>
          <w:highlight w:val="yellow"/>
          <w:lang w:val="en-US"/>
        </w:rPr>
      </w:pPr>
    </w:p>
    <w:p w:rsidR="00C87ABF" w:rsidRDefault="00C87ABF" w:rsidP="00C07A4A">
      <w:pPr>
        <w:ind w:left="720"/>
        <w:rPr>
          <w:rFonts w:ascii="Times New Roman" w:eastAsia="Calibri" w:hAnsi="Times New Roman" w:cs="Times New Roman"/>
          <w:b/>
          <w:sz w:val="24"/>
          <w:szCs w:val="24"/>
          <w:highlight w:val="yellow"/>
          <w:lang w:val="en-US"/>
        </w:rPr>
      </w:pPr>
    </w:p>
    <w:p w:rsidR="00C87ABF" w:rsidRDefault="00C87ABF" w:rsidP="00C07A4A">
      <w:pPr>
        <w:ind w:left="720"/>
        <w:rPr>
          <w:rFonts w:ascii="Times New Roman" w:eastAsia="Calibri" w:hAnsi="Times New Roman" w:cs="Times New Roman"/>
          <w:b/>
          <w:sz w:val="24"/>
          <w:szCs w:val="24"/>
          <w:highlight w:val="yellow"/>
          <w:lang w:val="en-US"/>
        </w:rPr>
      </w:pPr>
    </w:p>
    <w:p w:rsidR="00C87ABF" w:rsidRDefault="00C87ABF" w:rsidP="00C07A4A">
      <w:pPr>
        <w:ind w:left="720"/>
        <w:rPr>
          <w:rFonts w:ascii="Times New Roman" w:eastAsia="Calibri" w:hAnsi="Times New Roman" w:cs="Times New Roman"/>
          <w:b/>
          <w:sz w:val="24"/>
          <w:szCs w:val="24"/>
          <w:highlight w:val="yellow"/>
          <w:lang w:val="en-US"/>
        </w:rPr>
      </w:pPr>
    </w:p>
    <w:p w:rsidR="00C87ABF" w:rsidRDefault="00C87ABF" w:rsidP="00C07A4A">
      <w:pPr>
        <w:ind w:left="720"/>
        <w:rPr>
          <w:rFonts w:ascii="Times New Roman" w:eastAsia="Calibri" w:hAnsi="Times New Roman" w:cs="Times New Roman"/>
          <w:b/>
          <w:sz w:val="24"/>
          <w:szCs w:val="24"/>
          <w:highlight w:val="yellow"/>
          <w:lang w:val="en-US"/>
        </w:rPr>
      </w:pPr>
    </w:p>
    <w:p w:rsidR="00C87ABF" w:rsidRDefault="00C87ABF" w:rsidP="00C07A4A">
      <w:pPr>
        <w:ind w:left="720"/>
        <w:rPr>
          <w:rFonts w:ascii="Times New Roman" w:eastAsia="Calibri" w:hAnsi="Times New Roman" w:cs="Times New Roman"/>
          <w:b/>
          <w:sz w:val="24"/>
          <w:szCs w:val="24"/>
          <w:highlight w:val="yellow"/>
          <w:lang w:val="en-US"/>
        </w:rPr>
      </w:pPr>
    </w:p>
    <w:p w:rsidR="00C87ABF" w:rsidRPr="00166794" w:rsidRDefault="00C87ABF" w:rsidP="00C07A4A">
      <w:pPr>
        <w:ind w:left="720"/>
        <w:rPr>
          <w:rFonts w:ascii="Times New Roman" w:eastAsia="Calibri" w:hAnsi="Times New Roman" w:cs="Times New Roman"/>
          <w:b/>
          <w:sz w:val="24"/>
          <w:szCs w:val="24"/>
          <w:highlight w:val="yellow"/>
          <w:lang w:val="en-US"/>
        </w:rPr>
      </w:pPr>
    </w:p>
    <w:p w:rsidR="0028001A" w:rsidRPr="00564372" w:rsidRDefault="0028001A" w:rsidP="0028001A">
      <w:pPr>
        <w:rPr>
          <w:b/>
          <w:sz w:val="26"/>
          <w:szCs w:val="26"/>
          <w:lang w:val="en-GB"/>
        </w:rPr>
      </w:pPr>
      <w:r w:rsidRPr="00564372">
        <w:rPr>
          <w:lang w:val="en-GB"/>
        </w:rPr>
        <w:lastRenderedPageBreak/>
        <w:t>APPENDIX B:</w:t>
      </w:r>
      <w:r w:rsidRPr="00564372">
        <w:rPr>
          <w:b/>
          <w:bCs/>
          <w:lang w:val="en-GB"/>
        </w:rPr>
        <w:t xml:space="preserve"> </w:t>
      </w:r>
      <w:r w:rsidRPr="00564372">
        <w:rPr>
          <w:b/>
          <w:lang w:val="en-GB"/>
        </w:rPr>
        <w:t xml:space="preserve">Analysis and verification of the </w:t>
      </w:r>
      <w:r w:rsidR="006B0729" w:rsidRPr="00564372">
        <w:rPr>
          <w:b/>
          <w:lang w:val="en-GB"/>
        </w:rPr>
        <w:t>MedCOF-</w:t>
      </w:r>
      <w:r w:rsidR="00564372">
        <w:rPr>
          <w:b/>
          <w:lang w:val="en-GB"/>
        </w:rPr>
        <w:t>9</w:t>
      </w:r>
      <w:r w:rsidRPr="00564372">
        <w:rPr>
          <w:b/>
          <w:lang w:val="en-GB"/>
        </w:rPr>
        <w:t xml:space="preserve"> climate outlook for the winter season 201</w:t>
      </w:r>
      <w:r w:rsidR="00564372">
        <w:rPr>
          <w:b/>
          <w:lang w:val="en-GB"/>
        </w:rPr>
        <w:t>7</w:t>
      </w:r>
      <w:r w:rsidRPr="00564372">
        <w:rPr>
          <w:b/>
          <w:lang w:val="en-GB"/>
        </w:rPr>
        <w:t>/201</w:t>
      </w:r>
      <w:r w:rsidR="00564372">
        <w:rPr>
          <w:b/>
          <w:lang w:val="en-GB"/>
        </w:rPr>
        <w:t>8</w:t>
      </w:r>
      <w:r w:rsidRPr="00564372">
        <w:rPr>
          <w:b/>
          <w:lang w:val="en-GB"/>
        </w:rPr>
        <w:t xml:space="preserve">: </w:t>
      </w:r>
    </w:p>
    <w:p w:rsidR="0028001A" w:rsidRDefault="0028001A" w:rsidP="0028001A">
      <w:pPr>
        <w:ind w:right="-567"/>
        <w:rPr>
          <w:lang w:val="en-GB"/>
        </w:rPr>
      </w:pPr>
      <w:r w:rsidRPr="00564372">
        <w:rPr>
          <w:lang w:val="en-GB"/>
        </w:rPr>
        <w:t>Verification summary based on the national reports and contributions of the participants of the SEECOF-1</w:t>
      </w:r>
      <w:r w:rsidR="00564372">
        <w:rPr>
          <w:lang w:val="en-GB"/>
        </w:rPr>
        <w:t>9</w:t>
      </w:r>
      <w:r w:rsidRPr="00564372">
        <w:rPr>
          <w:lang w:val="en-GB"/>
        </w:rPr>
        <w:t xml:space="preserve"> </w:t>
      </w:r>
      <w:r w:rsidR="00C73B63" w:rsidRPr="00564372">
        <w:rPr>
          <w:lang w:val="en-GB"/>
        </w:rPr>
        <w:t>and MedCOF-</w:t>
      </w:r>
      <w:r w:rsidR="00564372">
        <w:rPr>
          <w:lang w:val="en-GB"/>
        </w:rPr>
        <w:t>10</w:t>
      </w:r>
      <w:r w:rsidR="00C73B63" w:rsidRPr="00564372">
        <w:rPr>
          <w:lang w:val="en-GB"/>
        </w:rPr>
        <w:t xml:space="preserve"> </w:t>
      </w:r>
      <w:r w:rsidRPr="00564372">
        <w:rPr>
          <w:lang w:val="en-GB"/>
        </w:rPr>
        <w:t>online meeting</w:t>
      </w:r>
      <w:r w:rsidR="00C73B63" w:rsidRPr="00564372">
        <w:rPr>
          <w:lang w:val="en-GB"/>
        </w:rPr>
        <w:t>s</w:t>
      </w:r>
      <w:r w:rsidRPr="00564372">
        <w:rPr>
          <w:lang w:val="en-GB"/>
        </w:rPr>
        <w:t xml:space="preserve"> </w:t>
      </w:r>
    </w:p>
    <w:p w:rsidR="00E46FCA" w:rsidRPr="00564372" w:rsidRDefault="00E46FCA" w:rsidP="0028001A">
      <w:pPr>
        <w:ind w:right="-567"/>
        <w:rPr>
          <w:lang w:val="en-GB"/>
        </w:rPr>
      </w:pPr>
    </w:p>
    <w:p w:rsidR="0028001A" w:rsidRPr="00E46FCA" w:rsidRDefault="00E46FCA" w:rsidP="0028001A">
      <w:pPr>
        <w:ind w:right="-567"/>
        <w:rPr>
          <w:b/>
          <w:lang w:val="en-GB"/>
        </w:rPr>
      </w:pPr>
      <w:r w:rsidRPr="00E46FCA">
        <w:rPr>
          <w:b/>
          <w:lang w:val="en-GB"/>
        </w:rPr>
        <w:t>Europe (RA VI)</w:t>
      </w:r>
    </w:p>
    <w:tbl>
      <w:tblPr>
        <w:tblW w:w="145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1575"/>
        <w:gridCol w:w="1886"/>
        <w:gridCol w:w="1766"/>
        <w:gridCol w:w="1766"/>
        <w:gridCol w:w="6203"/>
      </w:tblGrid>
      <w:tr w:rsidR="0028001A" w:rsidRPr="00564372" w:rsidTr="000A34BE">
        <w:trPr>
          <w:cantSplit/>
          <w:tblHeader/>
        </w:trPr>
        <w:tc>
          <w:tcPr>
            <w:tcW w:w="1368" w:type="dxa"/>
            <w:vMerge w:val="restart"/>
            <w:shd w:val="clear" w:color="auto" w:fill="D9D9D9" w:themeFill="background1" w:themeFillShade="D9"/>
            <w:vAlign w:val="center"/>
          </w:tcPr>
          <w:p w:rsidR="0028001A" w:rsidRPr="00564372" w:rsidRDefault="0028001A" w:rsidP="00A003FA">
            <w:pPr>
              <w:spacing w:after="120" w:line="240" w:lineRule="auto"/>
              <w:jc w:val="center"/>
              <w:rPr>
                <w:b/>
                <w:sz w:val="20"/>
                <w:szCs w:val="20"/>
                <w:lang w:val="en-GB"/>
              </w:rPr>
            </w:pPr>
            <w:r w:rsidRPr="00564372">
              <w:rPr>
                <w:b/>
                <w:sz w:val="20"/>
                <w:szCs w:val="20"/>
                <w:lang w:val="en-GB"/>
              </w:rPr>
              <w:t>Country</w:t>
            </w:r>
          </w:p>
        </w:tc>
        <w:tc>
          <w:tcPr>
            <w:tcW w:w="3461" w:type="dxa"/>
            <w:gridSpan w:val="2"/>
            <w:shd w:val="clear" w:color="auto" w:fill="FDE9D9" w:themeFill="accent6" w:themeFillTint="33"/>
            <w:vAlign w:val="center"/>
          </w:tcPr>
          <w:p w:rsidR="0028001A" w:rsidRPr="00564372" w:rsidRDefault="0028001A" w:rsidP="00A003FA">
            <w:pPr>
              <w:spacing w:after="120" w:line="240" w:lineRule="auto"/>
              <w:jc w:val="center"/>
              <w:rPr>
                <w:b/>
                <w:sz w:val="20"/>
                <w:szCs w:val="20"/>
                <w:lang w:val="en-GB"/>
              </w:rPr>
            </w:pPr>
            <w:r w:rsidRPr="00564372">
              <w:rPr>
                <w:b/>
                <w:sz w:val="20"/>
                <w:szCs w:val="20"/>
                <w:lang w:val="en-GB"/>
              </w:rPr>
              <w:t>Seasonal temperature (DJF)</w:t>
            </w:r>
          </w:p>
        </w:tc>
        <w:tc>
          <w:tcPr>
            <w:tcW w:w="3532" w:type="dxa"/>
            <w:gridSpan w:val="2"/>
            <w:shd w:val="clear" w:color="auto" w:fill="DBE5F1" w:themeFill="accent1" w:themeFillTint="33"/>
            <w:vAlign w:val="center"/>
          </w:tcPr>
          <w:p w:rsidR="0028001A" w:rsidRPr="00564372" w:rsidRDefault="0028001A" w:rsidP="00A003FA">
            <w:pPr>
              <w:spacing w:after="120" w:line="240" w:lineRule="auto"/>
              <w:jc w:val="center"/>
              <w:rPr>
                <w:b/>
                <w:sz w:val="20"/>
                <w:szCs w:val="20"/>
                <w:lang w:val="en-GB"/>
              </w:rPr>
            </w:pPr>
            <w:r w:rsidRPr="00564372">
              <w:rPr>
                <w:b/>
                <w:sz w:val="20"/>
                <w:szCs w:val="20"/>
                <w:lang w:val="en-GB"/>
              </w:rPr>
              <w:t>Seasonal precipitation</w:t>
            </w:r>
          </w:p>
          <w:p w:rsidR="0028001A" w:rsidRPr="00564372" w:rsidRDefault="0028001A" w:rsidP="00A003FA">
            <w:pPr>
              <w:spacing w:after="120" w:line="240" w:lineRule="auto"/>
              <w:jc w:val="center"/>
              <w:rPr>
                <w:b/>
                <w:sz w:val="20"/>
                <w:szCs w:val="20"/>
                <w:lang w:val="en-GB"/>
              </w:rPr>
            </w:pPr>
            <w:r w:rsidRPr="00564372">
              <w:rPr>
                <w:b/>
                <w:sz w:val="20"/>
                <w:szCs w:val="20"/>
                <w:lang w:val="en-GB"/>
              </w:rPr>
              <w:t>(DJF)</w:t>
            </w:r>
          </w:p>
        </w:tc>
        <w:tc>
          <w:tcPr>
            <w:tcW w:w="6203" w:type="dxa"/>
            <w:vMerge w:val="restart"/>
            <w:shd w:val="clear" w:color="auto" w:fill="F2DBDB" w:themeFill="accent2" w:themeFillTint="33"/>
            <w:vAlign w:val="center"/>
          </w:tcPr>
          <w:p w:rsidR="0028001A" w:rsidRPr="00564372" w:rsidRDefault="0028001A" w:rsidP="00A003FA">
            <w:pPr>
              <w:spacing w:after="120" w:line="240" w:lineRule="auto"/>
              <w:jc w:val="center"/>
              <w:rPr>
                <w:b/>
                <w:sz w:val="20"/>
                <w:szCs w:val="20"/>
                <w:lang w:val="en-GB"/>
              </w:rPr>
            </w:pPr>
            <w:r w:rsidRPr="00564372">
              <w:rPr>
                <w:b/>
                <w:sz w:val="20"/>
                <w:szCs w:val="20"/>
                <w:lang w:val="en-GB"/>
              </w:rPr>
              <w:t>High Impact Events</w:t>
            </w:r>
          </w:p>
        </w:tc>
      </w:tr>
      <w:tr w:rsidR="0028001A" w:rsidRPr="00C9297B" w:rsidTr="000A34BE">
        <w:trPr>
          <w:cantSplit/>
          <w:tblHeader/>
        </w:trPr>
        <w:tc>
          <w:tcPr>
            <w:tcW w:w="1368" w:type="dxa"/>
            <w:vMerge/>
            <w:shd w:val="clear" w:color="auto" w:fill="D9D9D9" w:themeFill="background1" w:themeFillShade="D9"/>
          </w:tcPr>
          <w:p w:rsidR="0028001A" w:rsidRPr="00564372" w:rsidRDefault="0028001A" w:rsidP="00A003FA">
            <w:pPr>
              <w:spacing w:after="120" w:line="240" w:lineRule="auto"/>
              <w:jc w:val="center"/>
              <w:rPr>
                <w:sz w:val="20"/>
                <w:szCs w:val="20"/>
                <w:lang w:val="en-GB"/>
              </w:rPr>
            </w:pPr>
          </w:p>
        </w:tc>
        <w:tc>
          <w:tcPr>
            <w:tcW w:w="1575" w:type="dxa"/>
            <w:shd w:val="clear" w:color="auto" w:fill="FDE9D9" w:themeFill="accent6" w:themeFillTint="33"/>
            <w:vAlign w:val="center"/>
          </w:tcPr>
          <w:p w:rsidR="0028001A" w:rsidRPr="00564372" w:rsidRDefault="0028001A" w:rsidP="00A003FA">
            <w:pPr>
              <w:spacing w:after="120" w:line="240" w:lineRule="auto"/>
              <w:jc w:val="center"/>
              <w:rPr>
                <w:b/>
                <w:sz w:val="20"/>
                <w:szCs w:val="20"/>
                <w:lang w:val="en-GB"/>
              </w:rPr>
            </w:pPr>
            <w:r w:rsidRPr="00564372">
              <w:rPr>
                <w:b/>
                <w:sz w:val="20"/>
                <w:szCs w:val="20"/>
                <w:lang w:val="en-GB"/>
              </w:rPr>
              <w:t>Observed</w:t>
            </w:r>
          </w:p>
        </w:tc>
        <w:tc>
          <w:tcPr>
            <w:tcW w:w="1886" w:type="dxa"/>
            <w:shd w:val="clear" w:color="auto" w:fill="FDE9D9" w:themeFill="accent6" w:themeFillTint="33"/>
            <w:vAlign w:val="center"/>
          </w:tcPr>
          <w:p w:rsidR="0028001A" w:rsidRPr="00564372" w:rsidRDefault="00C73B63" w:rsidP="00A003FA">
            <w:pPr>
              <w:spacing w:after="120" w:line="240" w:lineRule="auto"/>
              <w:jc w:val="center"/>
              <w:rPr>
                <w:b/>
                <w:sz w:val="20"/>
                <w:szCs w:val="20"/>
                <w:lang w:val="en-GB"/>
              </w:rPr>
            </w:pPr>
            <w:r w:rsidRPr="00564372">
              <w:rPr>
                <w:b/>
                <w:sz w:val="20"/>
                <w:szCs w:val="20"/>
                <w:lang w:val="en-GB"/>
              </w:rPr>
              <w:t>MedCOF-</w:t>
            </w:r>
            <w:r w:rsidR="00564372">
              <w:rPr>
                <w:b/>
                <w:sz w:val="20"/>
                <w:szCs w:val="20"/>
                <w:lang w:val="en-GB"/>
              </w:rPr>
              <w:t>9</w:t>
            </w:r>
            <w:r w:rsidR="0028001A" w:rsidRPr="00564372">
              <w:rPr>
                <w:b/>
                <w:sz w:val="20"/>
                <w:szCs w:val="20"/>
                <w:lang w:val="en-GB"/>
              </w:rPr>
              <w:t xml:space="preserve"> climate outlook for </w:t>
            </w:r>
          </w:p>
          <w:p w:rsidR="0028001A" w:rsidRPr="00564372" w:rsidRDefault="0028001A" w:rsidP="00A003FA">
            <w:pPr>
              <w:spacing w:after="120" w:line="240" w:lineRule="auto"/>
              <w:jc w:val="center"/>
              <w:rPr>
                <w:b/>
                <w:sz w:val="20"/>
                <w:szCs w:val="20"/>
                <w:lang w:val="en-GB"/>
              </w:rPr>
            </w:pPr>
            <w:r w:rsidRPr="00564372">
              <w:rPr>
                <w:b/>
                <w:sz w:val="20"/>
                <w:szCs w:val="20"/>
                <w:lang w:val="en-GB"/>
              </w:rPr>
              <w:t>temperature</w:t>
            </w:r>
          </w:p>
        </w:tc>
        <w:tc>
          <w:tcPr>
            <w:tcW w:w="1766" w:type="dxa"/>
            <w:shd w:val="clear" w:color="auto" w:fill="DBE5F1" w:themeFill="accent1" w:themeFillTint="33"/>
            <w:vAlign w:val="center"/>
          </w:tcPr>
          <w:p w:rsidR="0028001A" w:rsidRPr="00564372" w:rsidRDefault="0028001A" w:rsidP="00A003FA">
            <w:pPr>
              <w:spacing w:after="120" w:line="240" w:lineRule="auto"/>
              <w:jc w:val="center"/>
              <w:rPr>
                <w:b/>
                <w:sz w:val="20"/>
                <w:szCs w:val="20"/>
                <w:lang w:val="en-GB"/>
              </w:rPr>
            </w:pPr>
            <w:r w:rsidRPr="00564372">
              <w:rPr>
                <w:b/>
                <w:sz w:val="20"/>
                <w:szCs w:val="20"/>
                <w:lang w:val="en-GB"/>
              </w:rPr>
              <w:t>Observed</w:t>
            </w:r>
          </w:p>
        </w:tc>
        <w:tc>
          <w:tcPr>
            <w:tcW w:w="1766" w:type="dxa"/>
            <w:shd w:val="clear" w:color="auto" w:fill="DBE5F1" w:themeFill="accent1" w:themeFillTint="33"/>
          </w:tcPr>
          <w:p w:rsidR="0028001A" w:rsidRPr="00564372" w:rsidRDefault="00C73B63" w:rsidP="00564372">
            <w:pPr>
              <w:spacing w:after="120" w:line="240" w:lineRule="auto"/>
              <w:jc w:val="center"/>
              <w:rPr>
                <w:b/>
                <w:sz w:val="20"/>
                <w:szCs w:val="20"/>
                <w:lang w:val="en-GB"/>
              </w:rPr>
            </w:pPr>
            <w:r w:rsidRPr="00564372">
              <w:rPr>
                <w:b/>
                <w:sz w:val="20"/>
                <w:szCs w:val="20"/>
                <w:lang w:val="en-GB"/>
              </w:rPr>
              <w:t>Med</w:t>
            </w:r>
            <w:r w:rsidR="0028001A" w:rsidRPr="00564372">
              <w:rPr>
                <w:b/>
                <w:sz w:val="20"/>
                <w:szCs w:val="20"/>
                <w:lang w:val="en-GB"/>
              </w:rPr>
              <w:t>COF-</w:t>
            </w:r>
            <w:r w:rsidR="00564372">
              <w:rPr>
                <w:b/>
                <w:sz w:val="20"/>
                <w:szCs w:val="20"/>
                <w:lang w:val="en-GB"/>
              </w:rPr>
              <w:t>9</w:t>
            </w:r>
            <w:r w:rsidR="0028001A" w:rsidRPr="00564372">
              <w:rPr>
                <w:b/>
                <w:sz w:val="20"/>
                <w:szCs w:val="20"/>
                <w:lang w:val="en-GB"/>
              </w:rPr>
              <w:t xml:space="preserve"> climate outlook for precipitation</w:t>
            </w:r>
          </w:p>
        </w:tc>
        <w:tc>
          <w:tcPr>
            <w:tcW w:w="6203" w:type="dxa"/>
            <w:vMerge/>
            <w:shd w:val="clear" w:color="auto" w:fill="F2DBDB" w:themeFill="accent2" w:themeFillTint="33"/>
          </w:tcPr>
          <w:p w:rsidR="0028001A" w:rsidRPr="00564372" w:rsidRDefault="0028001A" w:rsidP="00A003FA">
            <w:pPr>
              <w:spacing w:after="120" w:line="240" w:lineRule="auto"/>
              <w:jc w:val="both"/>
              <w:rPr>
                <w:sz w:val="20"/>
                <w:szCs w:val="20"/>
                <w:lang w:val="en-GB"/>
              </w:rPr>
            </w:pPr>
          </w:p>
        </w:tc>
      </w:tr>
      <w:tr w:rsidR="00F43FF8" w:rsidRPr="0056437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tcPr>
          <w:p w:rsidR="002F243B" w:rsidRDefault="002F243B" w:rsidP="00F43FF8">
            <w:pPr>
              <w:spacing w:after="120" w:line="240" w:lineRule="auto"/>
              <w:jc w:val="center"/>
              <w:rPr>
                <w:b/>
                <w:sz w:val="20"/>
                <w:szCs w:val="20"/>
                <w:lang w:val="en-US"/>
              </w:rPr>
            </w:pPr>
          </w:p>
          <w:p w:rsidR="00F43FF8" w:rsidRPr="00564372" w:rsidRDefault="00F43FF8" w:rsidP="00F43FF8">
            <w:pPr>
              <w:spacing w:after="120" w:line="240" w:lineRule="auto"/>
              <w:jc w:val="center"/>
              <w:rPr>
                <w:b/>
                <w:sz w:val="20"/>
                <w:szCs w:val="20"/>
                <w:lang w:val="en-US"/>
              </w:rPr>
            </w:pPr>
            <w:r w:rsidRPr="00564372">
              <w:rPr>
                <w:b/>
                <w:sz w:val="20"/>
                <w:szCs w:val="20"/>
                <w:lang w:val="en-US"/>
              </w:rPr>
              <w:t>Albania *</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564372" w:rsidRDefault="002F243B" w:rsidP="00A003FA">
            <w:pPr>
              <w:spacing w:after="120" w:line="240" w:lineRule="auto"/>
              <w:jc w:val="center"/>
              <w:rPr>
                <w:sz w:val="20"/>
                <w:szCs w:val="20"/>
                <w:lang w:val="en-US"/>
              </w:rPr>
            </w:pPr>
            <w:r>
              <w:rPr>
                <w:sz w:val="20"/>
                <w:szCs w:val="20"/>
                <w:lang w:val="en-US"/>
              </w:rPr>
              <w:t>A</w:t>
            </w:r>
            <w:r w:rsidR="00F43FF8" w:rsidRPr="00564372">
              <w:rPr>
                <w:sz w:val="20"/>
                <w:szCs w:val="20"/>
                <w:lang w:val="en-US"/>
              </w:rPr>
              <w:t>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564372" w:rsidRDefault="00F43FF8" w:rsidP="00A003FA">
            <w:pPr>
              <w:spacing w:after="120" w:line="240" w:lineRule="auto"/>
              <w:jc w:val="center"/>
              <w:rPr>
                <w:sz w:val="20"/>
                <w:szCs w:val="20"/>
                <w:lang w:val="en-US"/>
              </w:rPr>
            </w:pPr>
            <w:r w:rsidRPr="00564372">
              <w:rPr>
                <w:sz w:val="20"/>
                <w:szCs w:val="20"/>
                <w:lang w:val="en-US"/>
              </w:rPr>
              <w:t>Above normal</w:t>
            </w:r>
            <w:r w:rsidR="00681F37">
              <w:rPr>
                <w:sz w:val="20"/>
                <w:szCs w:val="20"/>
                <w:lang w:val="en-US"/>
              </w:rPr>
              <w:t xml:space="preserve"> (20/30/50)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564372" w:rsidRDefault="00681F37" w:rsidP="00A003FA">
            <w:pPr>
              <w:spacing w:after="120" w:line="240" w:lineRule="auto"/>
              <w:jc w:val="center"/>
              <w:rPr>
                <w:sz w:val="20"/>
                <w:szCs w:val="20"/>
              </w:rPr>
            </w:pPr>
            <w:r>
              <w:rPr>
                <w:sz w:val="20"/>
                <w:szCs w:val="20"/>
              </w:rPr>
              <w:t>Above</w:t>
            </w:r>
            <w:r w:rsidR="006B3749" w:rsidRPr="00564372">
              <w:rPr>
                <w:sz w:val="20"/>
                <w:szCs w:val="20"/>
              </w:rPr>
              <w:t xml:space="preser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564372" w:rsidRDefault="00681F37" w:rsidP="00A003FA">
            <w:pPr>
              <w:spacing w:after="120" w:line="240" w:lineRule="auto"/>
              <w:jc w:val="center"/>
              <w:rPr>
                <w:sz w:val="20"/>
                <w:szCs w:val="20"/>
              </w:rPr>
            </w:pPr>
            <w:r>
              <w:rPr>
                <w:sz w:val="20"/>
                <w:szCs w:val="20"/>
              </w:rPr>
              <w:t>Below</w:t>
            </w:r>
            <w:r w:rsidR="006B3749" w:rsidRPr="00564372">
              <w:rPr>
                <w:sz w:val="20"/>
                <w:szCs w:val="20"/>
              </w:rPr>
              <w:t xml:space="preserve"> normal</w:t>
            </w:r>
            <w:r>
              <w:rPr>
                <w:sz w:val="20"/>
                <w:szCs w:val="20"/>
              </w:rPr>
              <w:t xml:space="preserve"> (40/35/25)</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F43FF8" w:rsidRPr="00564372" w:rsidRDefault="006B3749" w:rsidP="000A34BE">
            <w:pPr>
              <w:spacing w:after="120" w:line="240" w:lineRule="auto"/>
              <w:jc w:val="both"/>
              <w:rPr>
                <w:sz w:val="20"/>
                <w:szCs w:val="20"/>
                <w:lang w:val="en-US"/>
              </w:rPr>
            </w:pPr>
            <w:r w:rsidRPr="00564372">
              <w:rPr>
                <w:sz w:val="20"/>
                <w:szCs w:val="20"/>
                <w:lang w:val="en-US"/>
              </w:rPr>
              <w:t>No events</w:t>
            </w:r>
          </w:p>
        </w:tc>
      </w:tr>
      <w:tr w:rsidR="00A75FA2" w:rsidRPr="00C9297B" w:rsidTr="00A75FA2">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tcPr>
          <w:p w:rsidR="00A75FA2" w:rsidRPr="00A75FA2" w:rsidRDefault="00A75FA2" w:rsidP="00A75FA2">
            <w:pPr>
              <w:spacing w:after="120" w:line="240" w:lineRule="auto"/>
              <w:jc w:val="center"/>
              <w:rPr>
                <w:b/>
                <w:sz w:val="20"/>
                <w:szCs w:val="20"/>
                <w:lang w:val="en-US"/>
              </w:rPr>
            </w:pPr>
          </w:p>
          <w:p w:rsidR="00A75FA2" w:rsidRPr="00A75FA2" w:rsidRDefault="00A75FA2" w:rsidP="00A75FA2">
            <w:pPr>
              <w:spacing w:after="120" w:line="240" w:lineRule="auto"/>
              <w:jc w:val="center"/>
              <w:rPr>
                <w:b/>
                <w:sz w:val="20"/>
                <w:szCs w:val="20"/>
                <w:lang w:val="en-US"/>
              </w:rPr>
            </w:pPr>
            <w:r w:rsidRPr="00A75FA2">
              <w:rPr>
                <w:b/>
                <w:sz w:val="20"/>
                <w:szCs w:val="20"/>
                <w:lang w:val="en-US"/>
              </w:rPr>
              <w:t>Armenia</w:t>
            </w:r>
          </w:p>
          <w:p w:rsidR="00A75FA2" w:rsidRPr="00A75FA2" w:rsidRDefault="00A75FA2" w:rsidP="00A75FA2">
            <w:pPr>
              <w:spacing w:after="120" w:line="240" w:lineRule="auto"/>
              <w:jc w:val="center"/>
              <w:rPr>
                <w:b/>
                <w:sz w:val="20"/>
                <w:szCs w:val="20"/>
                <w:lang w:val="en-US"/>
              </w:rPr>
            </w:pPr>
            <w:r w:rsidRPr="00A75FA2">
              <w:rPr>
                <w:b/>
                <w:sz w:val="20"/>
                <w:szCs w:val="20"/>
                <w:lang w:val="en-US"/>
              </w:rPr>
              <w:t>(1)</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Near or above normal</w:t>
            </w:r>
          </w:p>
          <w:p w:rsidR="00A75FA2" w:rsidRPr="00A75FA2" w:rsidRDefault="00A75FA2" w:rsidP="00A75FA2">
            <w:pPr>
              <w:spacing w:after="120" w:line="240" w:lineRule="auto"/>
              <w:jc w:val="center"/>
              <w:rPr>
                <w:sz w:val="20"/>
                <w:szCs w:val="20"/>
                <w:lang w:val="en-US"/>
              </w:rPr>
            </w:pPr>
            <w:r w:rsidRPr="00A75FA2">
              <w:rPr>
                <w:sz w:val="20"/>
                <w:szCs w:val="20"/>
                <w:lang w:val="en-US"/>
              </w:rPr>
              <w:t>(20,40,40)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rPr>
            </w:pPr>
            <w:r w:rsidRPr="00A75FA2">
              <w:rPr>
                <w:sz w:val="20"/>
                <w:szCs w:val="20"/>
              </w:rPr>
              <w:t>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Default="00A75FA2" w:rsidP="00A75FA2">
            <w:pPr>
              <w:spacing w:after="120" w:line="240" w:lineRule="auto"/>
              <w:jc w:val="center"/>
              <w:rPr>
                <w:sz w:val="20"/>
                <w:szCs w:val="20"/>
              </w:rPr>
            </w:pPr>
          </w:p>
          <w:p w:rsidR="00A75FA2" w:rsidRPr="00A75FA2" w:rsidRDefault="00A75FA2" w:rsidP="00A75FA2">
            <w:pPr>
              <w:spacing w:after="120" w:line="240" w:lineRule="auto"/>
              <w:jc w:val="center"/>
              <w:rPr>
                <w:sz w:val="20"/>
                <w:szCs w:val="20"/>
              </w:rPr>
            </w:pPr>
            <w:r w:rsidRPr="00A75FA2">
              <w:rPr>
                <w:sz w:val="20"/>
                <w:szCs w:val="20"/>
              </w:rPr>
              <w:t>No predictive signal</w:t>
            </w:r>
          </w:p>
          <w:p w:rsidR="00A75FA2" w:rsidRPr="00DA0DAA" w:rsidRDefault="00A75FA2" w:rsidP="00A75FA2">
            <w:pPr>
              <w:spacing w:after="120" w:line="240" w:lineRule="auto"/>
              <w:jc w:val="center"/>
              <w:rPr>
                <w:sz w:val="20"/>
                <w:szCs w:val="20"/>
              </w:rPr>
            </w:pPr>
            <w:r>
              <w:rPr>
                <w:sz w:val="20"/>
                <w:szCs w:val="20"/>
              </w:rPr>
              <w:t>(33,34,33)</w:t>
            </w:r>
          </w:p>
          <w:p w:rsidR="00A75FA2" w:rsidRPr="00A75FA2" w:rsidRDefault="00A75FA2" w:rsidP="00A75FA2">
            <w:pPr>
              <w:spacing w:after="120" w:line="240" w:lineRule="auto"/>
              <w:jc w:val="center"/>
              <w:rPr>
                <w:sz w:val="20"/>
                <w:szCs w:val="20"/>
              </w:rPr>
            </w:pP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A75FA2" w:rsidRPr="00A75FA2" w:rsidRDefault="00A75FA2" w:rsidP="00A75FA2">
            <w:pPr>
              <w:spacing w:after="120" w:line="240" w:lineRule="auto"/>
              <w:jc w:val="both"/>
              <w:rPr>
                <w:sz w:val="20"/>
                <w:szCs w:val="20"/>
                <w:lang w:val="en-US"/>
              </w:rPr>
            </w:pPr>
            <w:r w:rsidRPr="00A75FA2">
              <w:rPr>
                <w:sz w:val="20"/>
                <w:szCs w:val="20"/>
                <w:lang w:val="en-US"/>
              </w:rPr>
              <w:t>2017/18 winter was characterized by very high temperature and lack of snow cover in lowland areas, as no snow cover was formed. Foggy weather was observed in December and January in Shirak Region, Ararat valley with very low visibility, below 50 m.</w:t>
            </w:r>
          </w:p>
          <w:p w:rsidR="00A75FA2" w:rsidRPr="00A75FA2" w:rsidRDefault="00A75FA2" w:rsidP="00A75FA2">
            <w:pPr>
              <w:spacing w:after="120" w:line="240" w:lineRule="auto"/>
              <w:jc w:val="both"/>
              <w:rPr>
                <w:sz w:val="20"/>
                <w:szCs w:val="20"/>
                <w:lang w:val="en-US"/>
              </w:rPr>
            </w:pPr>
            <w:r w:rsidRPr="00A75FA2">
              <w:rPr>
                <w:sz w:val="20"/>
                <w:szCs w:val="20"/>
                <w:lang w:val="en-US"/>
              </w:rPr>
              <w:t>Strong wind 25-29 m/s was observed on 23rd of December, and 19th, 20th of January in Shirak region.</w:t>
            </w:r>
          </w:p>
        </w:tc>
      </w:tr>
      <w:tr w:rsidR="006B3749" w:rsidRPr="0056437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tcPr>
          <w:p w:rsidR="00681F37" w:rsidRDefault="00681F37" w:rsidP="00A003FA">
            <w:pPr>
              <w:spacing w:after="120" w:line="240" w:lineRule="auto"/>
              <w:jc w:val="both"/>
              <w:rPr>
                <w:b/>
                <w:sz w:val="20"/>
                <w:szCs w:val="20"/>
                <w:lang w:val="en-US"/>
              </w:rPr>
            </w:pPr>
          </w:p>
          <w:p w:rsidR="006B3749" w:rsidRPr="00564372" w:rsidRDefault="006B3749" w:rsidP="00A003FA">
            <w:pPr>
              <w:spacing w:after="120" w:line="240" w:lineRule="auto"/>
              <w:jc w:val="both"/>
              <w:rPr>
                <w:b/>
                <w:sz w:val="20"/>
                <w:szCs w:val="20"/>
                <w:lang w:val="en-US"/>
              </w:rPr>
            </w:pPr>
            <w:r w:rsidRPr="00564372">
              <w:rPr>
                <w:b/>
                <w:sz w:val="20"/>
                <w:szCs w:val="20"/>
                <w:lang w:val="en-US"/>
              </w:rPr>
              <w:t>Azerbaijan *</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681F37" w:rsidP="00A003FA">
            <w:pPr>
              <w:spacing w:after="120" w:line="240" w:lineRule="auto"/>
              <w:jc w:val="center"/>
              <w:rPr>
                <w:sz w:val="20"/>
                <w:szCs w:val="20"/>
                <w:lang w:val="en-US"/>
              </w:rPr>
            </w:pPr>
            <w:r>
              <w:rPr>
                <w:sz w:val="20"/>
                <w:szCs w:val="20"/>
                <w:lang w:val="en-US"/>
              </w:rPr>
              <w:t>Above</w:t>
            </w:r>
            <w:r w:rsidR="006B3749" w:rsidRPr="00564372">
              <w:rPr>
                <w:sz w:val="20"/>
                <w:szCs w:val="20"/>
                <w:lang w:val="en-US"/>
              </w:rPr>
              <w:t xml:space="preser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681F37" w:rsidRPr="00681F37" w:rsidRDefault="00681F37" w:rsidP="00681F37">
            <w:pPr>
              <w:spacing w:after="120" w:line="240" w:lineRule="auto"/>
              <w:jc w:val="center"/>
              <w:rPr>
                <w:sz w:val="20"/>
                <w:szCs w:val="20"/>
                <w:lang w:val="en-US"/>
              </w:rPr>
            </w:pPr>
            <w:r w:rsidRPr="00681F37">
              <w:rPr>
                <w:sz w:val="20"/>
                <w:szCs w:val="20"/>
                <w:lang w:val="en-US"/>
              </w:rPr>
              <w:t>Near or above normal</w:t>
            </w:r>
          </w:p>
          <w:p w:rsidR="006B3749" w:rsidRPr="00564372" w:rsidRDefault="00681F37" w:rsidP="00681F37">
            <w:pPr>
              <w:spacing w:after="120" w:line="240" w:lineRule="auto"/>
              <w:jc w:val="center"/>
              <w:rPr>
                <w:sz w:val="20"/>
                <w:szCs w:val="20"/>
                <w:lang w:val="en-US"/>
              </w:rPr>
            </w:pPr>
            <w:r w:rsidRPr="00681F37">
              <w:rPr>
                <w:sz w:val="20"/>
                <w:szCs w:val="20"/>
                <w:lang w:val="en-US"/>
              </w:rPr>
              <w:t>(20,40,40)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6B3749" w:rsidP="00A003FA">
            <w:pPr>
              <w:spacing w:after="120" w:line="240" w:lineRule="auto"/>
              <w:jc w:val="center"/>
              <w:rPr>
                <w:sz w:val="20"/>
                <w:szCs w:val="20"/>
              </w:rPr>
            </w:pPr>
            <w:r w:rsidRPr="00564372">
              <w:rPr>
                <w:sz w:val="20"/>
                <w:szCs w:val="20"/>
              </w:rPr>
              <w:t>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81F37" w:rsidRDefault="00681F37" w:rsidP="00681F37">
            <w:pPr>
              <w:spacing w:after="120" w:line="240" w:lineRule="auto"/>
              <w:jc w:val="center"/>
              <w:rPr>
                <w:sz w:val="20"/>
                <w:szCs w:val="20"/>
              </w:rPr>
            </w:pPr>
          </w:p>
          <w:p w:rsidR="00681F37" w:rsidRPr="00681F37" w:rsidRDefault="00681F37" w:rsidP="00681F37">
            <w:pPr>
              <w:spacing w:after="120" w:line="240" w:lineRule="auto"/>
              <w:jc w:val="center"/>
              <w:rPr>
                <w:sz w:val="20"/>
                <w:szCs w:val="20"/>
              </w:rPr>
            </w:pPr>
            <w:r w:rsidRPr="00681F37">
              <w:rPr>
                <w:sz w:val="20"/>
                <w:szCs w:val="20"/>
              </w:rPr>
              <w:t>No predictive signal</w:t>
            </w:r>
          </w:p>
          <w:p w:rsidR="00681F37" w:rsidRPr="00681F37" w:rsidRDefault="00681F37" w:rsidP="00681F37">
            <w:pPr>
              <w:spacing w:after="120" w:line="240" w:lineRule="auto"/>
              <w:jc w:val="center"/>
              <w:rPr>
                <w:sz w:val="20"/>
                <w:szCs w:val="20"/>
              </w:rPr>
            </w:pPr>
            <w:r w:rsidRPr="00681F37">
              <w:rPr>
                <w:sz w:val="20"/>
                <w:szCs w:val="20"/>
              </w:rPr>
              <w:t>(33,34,33)</w:t>
            </w:r>
          </w:p>
          <w:p w:rsidR="006B3749" w:rsidRPr="00564372" w:rsidRDefault="006B3749" w:rsidP="00A003FA">
            <w:pPr>
              <w:spacing w:after="120" w:line="240" w:lineRule="auto"/>
              <w:jc w:val="center"/>
              <w:rPr>
                <w:sz w:val="20"/>
                <w:szCs w:val="20"/>
              </w:rPr>
            </w:pP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6B3749" w:rsidRPr="00564372" w:rsidRDefault="006B3749" w:rsidP="000A34BE">
            <w:pPr>
              <w:spacing w:after="120" w:line="240" w:lineRule="auto"/>
              <w:jc w:val="both"/>
              <w:rPr>
                <w:sz w:val="20"/>
                <w:szCs w:val="20"/>
                <w:lang w:val="en-US"/>
              </w:rPr>
            </w:pPr>
            <w:r w:rsidRPr="00564372">
              <w:rPr>
                <w:sz w:val="20"/>
                <w:szCs w:val="20"/>
                <w:lang w:val="en-US"/>
              </w:rPr>
              <w:t>No events</w:t>
            </w:r>
          </w:p>
        </w:tc>
      </w:tr>
      <w:tr w:rsidR="00A75FA2" w:rsidRPr="006C4830" w:rsidTr="00A75FA2">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tcPr>
          <w:p w:rsidR="00A75FA2" w:rsidRPr="00A75FA2" w:rsidRDefault="00A75FA2" w:rsidP="00A75FA2">
            <w:pPr>
              <w:spacing w:after="120" w:line="240" w:lineRule="auto"/>
              <w:jc w:val="both"/>
              <w:rPr>
                <w:b/>
                <w:sz w:val="20"/>
                <w:szCs w:val="20"/>
                <w:lang w:val="en-US"/>
              </w:rPr>
            </w:pPr>
          </w:p>
          <w:p w:rsidR="00A75FA2" w:rsidRPr="00A75FA2" w:rsidRDefault="00A75FA2" w:rsidP="00A75FA2">
            <w:pPr>
              <w:spacing w:after="120" w:line="240" w:lineRule="auto"/>
              <w:jc w:val="both"/>
              <w:rPr>
                <w:b/>
                <w:sz w:val="20"/>
                <w:szCs w:val="20"/>
                <w:lang w:val="en-US"/>
              </w:rPr>
            </w:pPr>
            <w:r w:rsidRPr="00A75FA2">
              <w:rPr>
                <w:b/>
                <w:sz w:val="20"/>
                <w:szCs w:val="20"/>
                <w:lang w:val="en-US"/>
              </w:rPr>
              <w:t>Federation</w:t>
            </w:r>
          </w:p>
          <w:p w:rsidR="00A75FA2" w:rsidRPr="00A75FA2" w:rsidRDefault="00A75FA2" w:rsidP="00A75FA2">
            <w:pPr>
              <w:spacing w:after="120" w:line="240" w:lineRule="auto"/>
              <w:jc w:val="both"/>
              <w:rPr>
                <w:b/>
                <w:sz w:val="20"/>
                <w:szCs w:val="20"/>
                <w:lang w:val="en-US"/>
              </w:rPr>
            </w:pPr>
            <w:r w:rsidRPr="00A75FA2">
              <w:rPr>
                <w:b/>
                <w:sz w:val="20"/>
                <w:szCs w:val="20"/>
                <w:lang w:val="en-US"/>
              </w:rPr>
              <w:t>of Bosnia</w:t>
            </w:r>
          </w:p>
          <w:p w:rsidR="00A75FA2" w:rsidRPr="00A75FA2" w:rsidRDefault="00A75FA2" w:rsidP="00A75FA2">
            <w:pPr>
              <w:spacing w:after="120" w:line="240" w:lineRule="auto"/>
              <w:jc w:val="both"/>
              <w:rPr>
                <w:b/>
                <w:sz w:val="20"/>
                <w:szCs w:val="20"/>
                <w:lang w:val="en-US"/>
              </w:rPr>
            </w:pPr>
            <w:r w:rsidRPr="00A75FA2">
              <w:rPr>
                <w:b/>
                <w:sz w:val="20"/>
                <w:szCs w:val="20"/>
                <w:lang w:val="en-US"/>
              </w:rPr>
              <w:t>and</w:t>
            </w:r>
          </w:p>
          <w:p w:rsidR="00A75FA2" w:rsidRPr="00A75FA2" w:rsidRDefault="00A75FA2" w:rsidP="00A75FA2">
            <w:pPr>
              <w:spacing w:after="120" w:line="240" w:lineRule="auto"/>
              <w:jc w:val="both"/>
              <w:rPr>
                <w:b/>
                <w:sz w:val="20"/>
                <w:szCs w:val="20"/>
                <w:lang w:val="en-US"/>
              </w:rPr>
            </w:pPr>
            <w:r w:rsidRPr="00A75FA2">
              <w:rPr>
                <w:b/>
                <w:sz w:val="20"/>
                <w:szCs w:val="20"/>
                <w:lang w:val="en-US"/>
              </w:rPr>
              <w:t>Herzegovina</w:t>
            </w:r>
          </w:p>
          <w:p w:rsidR="00A75FA2" w:rsidRPr="00A75FA2" w:rsidRDefault="00A75FA2" w:rsidP="00A75FA2">
            <w:pPr>
              <w:spacing w:after="120" w:line="240" w:lineRule="auto"/>
              <w:jc w:val="both"/>
              <w:rPr>
                <w:b/>
                <w:sz w:val="20"/>
                <w:szCs w:val="20"/>
                <w:lang w:val="en-US"/>
              </w:rPr>
            </w:pPr>
            <w:r w:rsidRPr="00A75FA2">
              <w:rPr>
                <w:b/>
                <w:sz w:val="20"/>
                <w:szCs w:val="20"/>
                <w:lang w:val="en-US"/>
              </w:rPr>
              <w:t>(1)</w:t>
            </w:r>
          </w:p>
          <w:p w:rsidR="00A75FA2" w:rsidRPr="00A75FA2" w:rsidRDefault="00A75FA2" w:rsidP="00A75FA2">
            <w:pPr>
              <w:spacing w:after="120" w:line="240" w:lineRule="auto"/>
              <w:jc w:val="both"/>
              <w:rPr>
                <w:b/>
                <w:sz w:val="20"/>
                <w:szCs w:val="20"/>
                <w:lang w:val="en-US"/>
              </w:rPr>
            </w:pP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Above</w:t>
            </w:r>
          </w:p>
          <w:p w:rsidR="00A75FA2" w:rsidRPr="00A75FA2" w:rsidRDefault="00A75FA2" w:rsidP="00A75FA2">
            <w:pPr>
              <w:spacing w:after="120" w:line="240" w:lineRule="auto"/>
              <w:jc w:val="center"/>
              <w:rPr>
                <w:sz w:val="20"/>
                <w:szCs w:val="20"/>
                <w:lang w:val="en-US"/>
              </w:rPr>
            </w:pPr>
            <w:r w:rsidRPr="00A75FA2">
              <w:rPr>
                <w:sz w:val="20"/>
                <w:szCs w:val="20"/>
                <w:lang w:val="en-US"/>
              </w:rPr>
              <w:t xml:space="preserve">normal </w:t>
            </w:r>
          </w:p>
          <w:p w:rsidR="00A75FA2" w:rsidRPr="00A75FA2" w:rsidRDefault="00A75FA2" w:rsidP="00A75FA2">
            <w:pPr>
              <w:spacing w:after="120" w:line="240" w:lineRule="auto"/>
              <w:jc w:val="center"/>
              <w:rPr>
                <w:sz w:val="20"/>
                <w:szCs w:val="20"/>
                <w:lang w:val="en-US"/>
              </w:rPr>
            </w:pPr>
            <w:r w:rsidRPr="00A75FA2">
              <w:rPr>
                <w:sz w:val="20"/>
                <w:szCs w:val="20"/>
                <w:lang w:val="en-US"/>
              </w:rPr>
              <w:t>in almost entire</w:t>
            </w:r>
          </w:p>
          <w:p w:rsidR="00A75FA2" w:rsidRPr="00A75FA2" w:rsidRDefault="00A75FA2" w:rsidP="00A75FA2">
            <w:pPr>
              <w:spacing w:after="120" w:line="240" w:lineRule="auto"/>
              <w:jc w:val="center"/>
              <w:rPr>
                <w:sz w:val="20"/>
                <w:szCs w:val="20"/>
                <w:lang w:val="en-US"/>
              </w:rPr>
            </w:pPr>
            <w:r w:rsidRPr="00A75FA2">
              <w:rPr>
                <w:sz w:val="20"/>
                <w:szCs w:val="20"/>
                <w:lang w:val="en-US"/>
              </w:rPr>
              <w:t>Bosnia and Herzegovina</w:t>
            </w:r>
          </w:p>
          <w:p w:rsidR="00A75FA2" w:rsidRPr="00A75FA2" w:rsidRDefault="00A75FA2" w:rsidP="00A75FA2">
            <w:pPr>
              <w:spacing w:after="120" w:line="240" w:lineRule="auto"/>
              <w:jc w:val="center"/>
              <w:rPr>
                <w:sz w:val="20"/>
                <w:szCs w:val="20"/>
                <w:lang w:val="en-US"/>
              </w:rPr>
            </w:pPr>
            <w:r w:rsidRPr="00A75FA2">
              <w:rPr>
                <w:sz w:val="20"/>
                <w:szCs w:val="20"/>
                <w:lang w:val="en-US"/>
              </w:rPr>
              <w:t>(except in</w:t>
            </w:r>
          </w:p>
          <w:p w:rsidR="00A75FA2" w:rsidRPr="00A75FA2" w:rsidRDefault="00A75FA2" w:rsidP="00A75FA2">
            <w:pPr>
              <w:spacing w:after="120" w:line="240" w:lineRule="auto"/>
              <w:jc w:val="center"/>
              <w:rPr>
                <w:sz w:val="20"/>
                <w:szCs w:val="20"/>
                <w:lang w:val="en-US"/>
              </w:rPr>
            </w:pPr>
            <w:r w:rsidRPr="00A75FA2">
              <w:rPr>
                <w:sz w:val="20"/>
                <w:szCs w:val="20"/>
                <w:lang w:val="en-US"/>
              </w:rPr>
              <w:t>mountainous</w:t>
            </w:r>
          </w:p>
          <w:p w:rsidR="00A75FA2" w:rsidRPr="00A75FA2" w:rsidRDefault="00A75FA2" w:rsidP="00A75FA2">
            <w:pPr>
              <w:spacing w:after="120" w:line="240" w:lineRule="auto"/>
              <w:jc w:val="center"/>
              <w:rPr>
                <w:sz w:val="20"/>
                <w:szCs w:val="20"/>
                <w:lang w:val="en-US"/>
              </w:rPr>
            </w:pPr>
            <w:r w:rsidRPr="00A75FA2">
              <w:rPr>
                <w:sz w:val="20"/>
                <w:szCs w:val="20"/>
                <w:lang w:val="en-US"/>
              </w:rPr>
              <w:t>areas)</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Above normal</w:t>
            </w:r>
          </w:p>
          <w:p w:rsidR="00A75FA2" w:rsidRPr="00A75FA2" w:rsidRDefault="00A75FA2" w:rsidP="00A75FA2">
            <w:pPr>
              <w:spacing w:after="120" w:line="240" w:lineRule="auto"/>
              <w:jc w:val="center"/>
              <w:rPr>
                <w:sz w:val="20"/>
                <w:szCs w:val="20"/>
                <w:lang w:val="en-US"/>
              </w:rPr>
            </w:pPr>
            <w:r w:rsidRPr="00A75FA2">
              <w:rPr>
                <w:sz w:val="20"/>
                <w:szCs w:val="20"/>
                <w:lang w:val="en-US"/>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Above</w:t>
            </w:r>
          </w:p>
          <w:p w:rsidR="00A75FA2" w:rsidRPr="00A75FA2" w:rsidRDefault="00A75FA2" w:rsidP="00A75FA2">
            <w:pPr>
              <w:spacing w:after="120" w:line="240" w:lineRule="auto"/>
              <w:jc w:val="center"/>
              <w:rPr>
                <w:sz w:val="20"/>
                <w:szCs w:val="20"/>
                <w:lang w:val="en-US"/>
              </w:rPr>
            </w:pPr>
            <w:r w:rsidRPr="00A75FA2">
              <w:rPr>
                <w:sz w:val="20"/>
                <w:szCs w:val="20"/>
                <w:lang w:val="en-US"/>
              </w:rPr>
              <w:t xml:space="preserve">normal </w:t>
            </w:r>
          </w:p>
          <w:p w:rsidR="00A75FA2" w:rsidRPr="00A75FA2" w:rsidRDefault="00A75FA2" w:rsidP="00A75FA2">
            <w:pPr>
              <w:spacing w:after="120" w:line="240" w:lineRule="auto"/>
              <w:jc w:val="center"/>
              <w:rPr>
                <w:sz w:val="20"/>
                <w:szCs w:val="20"/>
                <w:lang w:val="en-US"/>
              </w:rPr>
            </w:pPr>
            <w:r w:rsidRPr="00A75FA2">
              <w:rPr>
                <w:sz w:val="20"/>
                <w:szCs w:val="20"/>
                <w:lang w:val="en-US"/>
              </w:rPr>
              <w:t>in almost Bosnia and Herzegovina</w:t>
            </w:r>
          </w:p>
          <w:p w:rsidR="00A75FA2" w:rsidRPr="009B249C" w:rsidRDefault="00A75FA2" w:rsidP="00A75FA2">
            <w:pPr>
              <w:spacing w:after="120" w:line="240" w:lineRule="auto"/>
              <w:jc w:val="center"/>
              <w:rPr>
                <w:sz w:val="20"/>
                <w:szCs w:val="20"/>
              </w:rPr>
            </w:pPr>
            <w:r w:rsidRPr="009B249C">
              <w:rPr>
                <w:sz w:val="20"/>
                <w:szCs w:val="20"/>
              </w:rPr>
              <w:t>(except in</w:t>
            </w:r>
            <w:r>
              <w:rPr>
                <w:sz w:val="20"/>
                <w:szCs w:val="20"/>
              </w:rPr>
              <w:t xml:space="preserve"> </w:t>
            </w:r>
            <w:r w:rsidRPr="009B249C">
              <w:rPr>
                <w:sz w:val="20"/>
                <w:szCs w:val="20"/>
              </w:rPr>
              <w:t>central</w:t>
            </w:r>
          </w:p>
          <w:p w:rsidR="00A75FA2" w:rsidRPr="00CC12B1" w:rsidRDefault="00A75FA2" w:rsidP="00A75FA2">
            <w:pPr>
              <w:spacing w:after="120" w:line="240" w:lineRule="auto"/>
              <w:jc w:val="center"/>
              <w:rPr>
                <w:sz w:val="20"/>
                <w:szCs w:val="20"/>
              </w:rPr>
            </w:pPr>
            <w:r w:rsidRPr="009B249C">
              <w:rPr>
                <w:sz w:val="20"/>
                <w:szCs w:val="20"/>
              </w:rPr>
              <w:t>Herzegovina)</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rPr>
            </w:pPr>
            <w:r w:rsidRPr="00A75FA2">
              <w:rPr>
                <w:sz w:val="20"/>
                <w:szCs w:val="20"/>
              </w:rPr>
              <w:t>No predictive</w:t>
            </w:r>
          </w:p>
          <w:p w:rsidR="00A75FA2" w:rsidRPr="00A75FA2" w:rsidRDefault="00A75FA2" w:rsidP="00A75FA2">
            <w:pPr>
              <w:spacing w:after="120" w:line="240" w:lineRule="auto"/>
              <w:jc w:val="center"/>
              <w:rPr>
                <w:sz w:val="20"/>
                <w:szCs w:val="20"/>
              </w:rPr>
            </w:pPr>
            <w:r w:rsidRPr="00A75FA2">
              <w:rPr>
                <w:sz w:val="20"/>
                <w:szCs w:val="20"/>
              </w:rPr>
              <w:t>signal</w:t>
            </w:r>
          </w:p>
          <w:p w:rsidR="00A75FA2" w:rsidRPr="00A75FA2" w:rsidRDefault="00A75FA2" w:rsidP="00A75FA2">
            <w:pPr>
              <w:spacing w:after="120" w:line="240" w:lineRule="auto"/>
              <w:jc w:val="center"/>
              <w:rPr>
                <w:sz w:val="20"/>
                <w:szCs w:val="20"/>
              </w:rPr>
            </w:pPr>
            <w:r w:rsidRPr="00A75FA2">
              <w:rPr>
                <w:sz w:val="20"/>
                <w:szCs w:val="20"/>
              </w:rPr>
              <w:t>(33, 34, 33)</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A75FA2" w:rsidRPr="00A75FA2" w:rsidRDefault="00A75FA2" w:rsidP="00A75FA2">
            <w:pPr>
              <w:spacing w:after="120" w:line="240" w:lineRule="auto"/>
              <w:jc w:val="both"/>
              <w:rPr>
                <w:sz w:val="20"/>
                <w:szCs w:val="20"/>
                <w:lang w:val="en-US"/>
              </w:rPr>
            </w:pPr>
            <w:r w:rsidRPr="00A75FA2">
              <w:rPr>
                <w:sz w:val="20"/>
                <w:szCs w:val="20"/>
                <w:lang w:val="en-US"/>
              </w:rPr>
              <w:t>-December</w:t>
            </w:r>
          </w:p>
          <w:p w:rsidR="00A75FA2" w:rsidRPr="00A75FA2" w:rsidRDefault="00A75FA2" w:rsidP="00A75FA2">
            <w:pPr>
              <w:spacing w:after="120" w:line="240" w:lineRule="auto"/>
              <w:jc w:val="both"/>
              <w:rPr>
                <w:sz w:val="20"/>
                <w:szCs w:val="20"/>
                <w:lang w:val="en-US"/>
              </w:rPr>
            </w:pPr>
            <w:r w:rsidRPr="00A75FA2">
              <w:rPr>
                <w:sz w:val="20"/>
                <w:szCs w:val="20"/>
                <w:lang w:val="en-US"/>
              </w:rPr>
              <w:t>Wettest and warmest</w:t>
            </w:r>
          </w:p>
          <w:p w:rsidR="00A75FA2" w:rsidRPr="00A75FA2" w:rsidRDefault="00A75FA2" w:rsidP="00A75FA2">
            <w:pPr>
              <w:spacing w:after="120" w:line="240" w:lineRule="auto"/>
              <w:jc w:val="both"/>
              <w:rPr>
                <w:sz w:val="20"/>
                <w:szCs w:val="20"/>
                <w:lang w:val="en-US"/>
              </w:rPr>
            </w:pPr>
            <w:r w:rsidRPr="00A75FA2">
              <w:rPr>
                <w:sz w:val="20"/>
                <w:szCs w:val="20"/>
                <w:lang w:val="en-US"/>
              </w:rPr>
              <w:t>-January</w:t>
            </w:r>
          </w:p>
          <w:p w:rsidR="00A75FA2" w:rsidRPr="00A75FA2" w:rsidRDefault="00A75FA2" w:rsidP="00A75FA2">
            <w:pPr>
              <w:spacing w:after="120" w:line="240" w:lineRule="auto"/>
              <w:jc w:val="both"/>
              <w:rPr>
                <w:sz w:val="20"/>
                <w:szCs w:val="20"/>
                <w:lang w:val="en-US"/>
              </w:rPr>
            </w:pPr>
            <w:r w:rsidRPr="00A75FA2">
              <w:rPr>
                <w:sz w:val="20"/>
                <w:szCs w:val="20"/>
                <w:lang w:val="en-US"/>
              </w:rPr>
              <w:t>Extremely warm</w:t>
            </w:r>
          </w:p>
          <w:p w:rsidR="00A75FA2" w:rsidRPr="00A75FA2" w:rsidRDefault="00A75FA2" w:rsidP="00A75FA2">
            <w:pPr>
              <w:spacing w:after="120" w:line="240" w:lineRule="auto"/>
              <w:jc w:val="both"/>
              <w:rPr>
                <w:sz w:val="20"/>
                <w:szCs w:val="20"/>
                <w:lang w:val="en-US"/>
              </w:rPr>
            </w:pPr>
            <w:r w:rsidRPr="00A75FA2">
              <w:rPr>
                <w:sz w:val="20"/>
                <w:szCs w:val="20"/>
                <w:lang w:val="en-US"/>
              </w:rPr>
              <w:t>3rd Warmest for Bihac and 14th warmest for Bjelasnica</w:t>
            </w:r>
          </w:p>
          <w:p w:rsidR="00A75FA2" w:rsidRPr="00A75FA2" w:rsidRDefault="00A75FA2" w:rsidP="00A75FA2">
            <w:pPr>
              <w:spacing w:after="120" w:line="240" w:lineRule="auto"/>
              <w:jc w:val="both"/>
              <w:rPr>
                <w:sz w:val="20"/>
                <w:szCs w:val="20"/>
                <w:lang w:val="en-US"/>
              </w:rPr>
            </w:pPr>
            <w:r w:rsidRPr="00A75FA2">
              <w:rPr>
                <w:sz w:val="20"/>
                <w:szCs w:val="20"/>
                <w:lang w:val="en-US"/>
              </w:rPr>
              <w:t>-February</w:t>
            </w:r>
          </w:p>
          <w:p w:rsidR="00A75FA2" w:rsidRPr="00A75FA2" w:rsidRDefault="00A75FA2" w:rsidP="00A75FA2">
            <w:pPr>
              <w:spacing w:after="120" w:line="240" w:lineRule="auto"/>
              <w:jc w:val="both"/>
              <w:rPr>
                <w:sz w:val="20"/>
                <w:szCs w:val="20"/>
                <w:lang w:val="en-US"/>
              </w:rPr>
            </w:pPr>
            <w:r w:rsidRPr="00A75FA2">
              <w:rPr>
                <w:sz w:val="20"/>
                <w:szCs w:val="20"/>
                <w:lang w:val="en-US"/>
              </w:rPr>
              <w:t>Very wet and extremely wet</w:t>
            </w:r>
          </w:p>
          <w:p w:rsidR="00A75FA2" w:rsidRPr="00A75FA2" w:rsidRDefault="00A75FA2" w:rsidP="00A75FA2">
            <w:pPr>
              <w:spacing w:after="120" w:line="240" w:lineRule="auto"/>
              <w:jc w:val="both"/>
              <w:rPr>
                <w:sz w:val="20"/>
                <w:szCs w:val="20"/>
                <w:lang w:val="en-US"/>
              </w:rPr>
            </w:pPr>
            <w:r w:rsidRPr="00A75FA2">
              <w:rPr>
                <w:sz w:val="20"/>
                <w:szCs w:val="20"/>
                <w:lang w:val="en-US"/>
              </w:rPr>
              <w:t xml:space="preserve">Record wet for Bihac </w:t>
            </w:r>
          </w:p>
        </w:tc>
      </w:tr>
      <w:tr w:rsidR="00BB1D41" w:rsidRPr="00C9297B" w:rsidTr="00BB1D41">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tcPr>
          <w:p w:rsidR="00BB1D41" w:rsidRPr="00BB1D41" w:rsidRDefault="00BB1D41" w:rsidP="00BB1D41">
            <w:pPr>
              <w:spacing w:after="120" w:line="240" w:lineRule="auto"/>
              <w:jc w:val="both"/>
              <w:rPr>
                <w:b/>
                <w:sz w:val="20"/>
                <w:szCs w:val="20"/>
                <w:lang w:val="en-US"/>
              </w:rPr>
            </w:pPr>
            <w:r w:rsidRPr="00BB1D41">
              <w:rPr>
                <w:b/>
                <w:sz w:val="20"/>
                <w:szCs w:val="20"/>
                <w:lang w:val="en-US"/>
              </w:rPr>
              <w:t>The Republika Srpska - Bosnia and Herzegovina</w:t>
            </w:r>
          </w:p>
          <w:p w:rsidR="00BB1D41" w:rsidRPr="00BB1D41" w:rsidRDefault="00BB1D41" w:rsidP="00BB1D41">
            <w:pPr>
              <w:spacing w:after="120" w:line="240" w:lineRule="auto"/>
              <w:jc w:val="both"/>
              <w:rPr>
                <w:b/>
                <w:sz w:val="20"/>
                <w:szCs w:val="20"/>
                <w:lang w:val="en-US"/>
              </w:rPr>
            </w:pPr>
            <w:r w:rsidRPr="00BB1D41">
              <w:rPr>
                <w:b/>
                <w:sz w:val="20"/>
                <w:szCs w:val="20"/>
                <w:lang w:val="en-US"/>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en-US"/>
              </w:rPr>
            </w:pPr>
            <w:r w:rsidRPr="00BB1D41">
              <w:rPr>
                <w:sz w:val="20"/>
                <w:szCs w:val="20"/>
                <w:lang w:val="en-US"/>
              </w:rPr>
              <w:t>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681F37">
            <w:pPr>
              <w:spacing w:after="120"/>
              <w:jc w:val="center"/>
              <w:rPr>
                <w:sz w:val="20"/>
                <w:szCs w:val="20"/>
                <w:lang w:val="en-US"/>
              </w:rPr>
            </w:pPr>
            <w:r w:rsidRPr="00BB1D41">
              <w:rPr>
                <w:sz w:val="20"/>
                <w:szCs w:val="20"/>
                <w:lang w:val="en-US"/>
              </w:rPr>
              <w:t>Above normal</w:t>
            </w:r>
          </w:p>
          <w:p w:rsidR="00BB1D41" w:rsidRPr="00BB1D41" w:rsidRDefault="00BB1D41" w:rsidP="00681F37">
            <w:pPr>
              <w:spacing w:after="120"/>
              <w:jc w:val="center"/>
              <w:rPr>
                <w:sz w:val="20"/>
                <w:szCs w:val="20"/>
                <w:lang w:val="en-US"/>
              </w:rPr>
            </w:pPr>
            <w:r w:rsidRPr="00BB1D41">
              <w:rPr>
                <w:sz w:val="20"/>
                <w:szCs w:val="20"/>
                <w:lang w:val="en-US"/>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en-US"/>
              </w:rPr>
            </w:pPr>
            <w:r w:rsidRPr="00BB1D41">
              <w:rPr>
                <w:sz w:val="20"/>
                <w:szCs w:val="20"/>
                <w:lang w:val="en-US"/>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rPr>
            </w:pPr>
            <w:r w:rsidRPr="00BB1D41">
              <w:rPr>
                <w:sz w:val="20"/>
                <w:szCs w:val="20"/>
              </w:rPr>
              <w:t>No predictive</w:t>
            </w:r>
          </w:p>
          <w:p w:rsidR="00BB1D41" w:rsidRPr="00BB1D41" w:rsidRDefault="00BB1D41" w:rsidP="00BB1D41">
            <w:pPr>
              <w:spacing w:after="120" w:line="240" w:lineRule="auto"/>
              <w:jc w:val="center"/>
              <w:rPr>
                <w:sz w:val="20"/>
                <w:szCs w:val="20"/>
              </w:rPr>
            </w:pPr>
            <w:r w:rsidRPr="00BB1D41">
              <w:rPr>
                <w:sz w:val="20"/>
                <w:szCs w:val="20"/>
              </w:rPr>
              <w:t>signal</w:t>
            </w:r>
          </w:p>
          <w:p w:rsidR="00BB1D41" w:rsidRPr="00BB1D41" w:rsidRDefault="00BB1D41" w:rsidP="00BB1D41">
            <w:pPr>
              <w:spacing w:after="120" w:line="240" w:lineRule="auto"/>
              <w:jc w:val="center"/>
              <w:rPr>
                <w:sz w:val="20"/>
                <w:szCs w:val="20"/>
              </w:rPr>
            </w:pPr>
            <w:r w:rsidRPr="00BB1D41">
              <w:rPr>
                <w:sz w:val="20"/>
                <w:szCs w:val="20"/>
              </w:rPr>
              <w:t>(33, 34, 33)</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BB1D41" w:rsidRPr="00BB1D41" w:rsidRDefault="00BB1D41" w:rsidP="00681F37">
            <w:pPr>
              <w:spacing w:after="120" w:line="240" w:lineRule="auto"/>
              <w:jc w:val="both"/>
              <w:rPr>
                <w:sz w:val="20"/>
                <w:szCs w:val="20"/>
                <w:lang w:val="en-US"/>
              </w:rPr>
            </w:pPr>
            <w:r w:rsidRPr="00BB1D41">
              <w:rPr>
                <w:sz w:val="20"/>
                <w:szCs w:val="20"/>
                <w:lang w:val="en-US"/>
              </w:rPr>
              <w:t>At the end of February extremely cold / lowest daily Tmax record</w:t>
            </w:r>
          </w:p>
        </w:tc>
      </w:tr>
      <w:tr w:rsidR="00A75FA2" w:rsidRPr="00C9297B" w:rsidTr="00A75FA2">
        <w:trPr>
          <w:cantSplit/>
          <w:trHeight w:val="53"/>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b/>
                <w:sz w:val="20"/>
                <w:szCs w:val="20"/>
                <w:lang w:val="en-US" w:eastAsia="en-US"/>
              </w:rPr>
            </w:pPr>
            <w:r w:rsidRPr="00A75FA2">
              <w:rPr>
                <w:b/>
                <w:sz w:val="20"/>
                <w:szCs w:val="20"/>
                <w:lang w:val="en-US" w:eastAsia="en-US"/>
              </w:rPr>
              <w:t>Bulgaria</w:t>
            </w:r>
          </w:p>
          <w:p w:rsidR="00A75FA2" w:rsidRPr="00A75FA2" w:rsidRDefault="00A75FA2" w:rsidP="00A75FA2">
            <w:pPr>
              <w:spacing w:after="120" w:line="240" w:lineRule="auto"/>
              <w:jc w:val="center"/>
              <w:rPr>
                <w:b/>
                <w:sz w:val="20"/>
                <w:szCs w:val="20"/>
                <w:lang w:val="en-US" w:eastAsia="en-US"/>
              </w:rPr>
            </w:pPr>
            <w:r w:rsidRPr="00A75FA2">
              <w:rPr>
                <w:b/>
                <w:sz w:val="20"/>
                <w:szCs w:val="20"/>
                <w:lang w:val="en-US" w:eastAsia="en-US"/>
              </w:rPr>
              <w:t>(1)</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eastAsia="en-US"/>
              </w:rPr>
            </w:pPr>
            <w:r w:rsidRPr="00A75FA2">
              <w:rPr>
                <w:sz w:val="20"/>
                <w:szCs w:val="20"/>
                <w:lang w:val="en-US" w:eastAsia="en-US"/>
              </w:rPr>
              <w:t>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681F37">
            <w:pPr>
              <w:spacing w:after="120"/>
              <w:jc w:val="center"/>
              <w:rPr>
                <w:sz w:val="20"/>
                <w:szCs w:val="20"/>
              </w:rPr>
            </w:pPr>
            <w:r w:rsidRPr="00A75FA2">
              <w:rPr>
                <w:sz w:val="20"/>
                <w:szCs w:val="20"/>
              </w:rPr>
              <w:t>Near or above normal</w:t>
            </w:r>
          </w:p>
          <w:p w:rsidR="00A75FA2" w:rsidRPr="00A75FA2" w:rsidRDefault="00A75FA2" w:rsidP="00681F37">
            <w:pPr>
              <w:spacing w:after="120"/>
              <w:jc w:val="center"/>
              <w:rPr>
                <w:sz w:val="20"/>
                <w:szCs w:val="20"/>
              </w:rPr>
            </w:pPr>
            <w:r w:rsidRPr="00A75FA2">
              <w:rPr>
                <w:sz w:val="20"/>
                <w:szCs w:val="20"/>
              </w:rPr>
              <w:t>(20,40,40)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681F37">
            <w:pPr>
              <w:spacing w:after="120" w:line="240" w:lineRule="auto"/>
              <w:jc w:val="center"/>
              <w:rPr>
                <w:sz w:val="20"/>
                <w:szCs w:val="20"/>
                <w:lang w:val="en-GB"/>
              </w:rPr>
            </w:pPr>
            <w:r w:rsidRPr="00A75FA2">
              <w:rPr>
                <w:sz w:val="20"/>
                <w:szCs w:val="20"/>
                <w:lang w:val="en-GB"/>
              </w:rPr>
              <w:t>No predictive signal</w:t>
            </w:r>
            <w:r w:rsidR="00681F37">
              <w:rPr>
                <w:sz w:val="20"/>
                <w:szCs w:val="20"/>
                <w:lang w:val="en-GB"/>
              </w:rPr>
              <w:t xml:space="preserve"> </w:t>
            </w:r>
            <w:r w:rsidRPr="00A75FA2">
              <w:rPr>
                <w:sz w:val="20"/>
                <w:szCs w:val="20"/>
                <w:lang w:val="en-GB"/>
              </w:rPr>
              <w:t>(33,34,33)</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both"/>
              <w:rPr>
                <w:rFonts w:eastAsia="Calibri"/>
                <w:sz w:val="20"/>
                <w:szCs w:val="20"/>
                <w:lang w:val="sr-Latn-RS" w:eastAsia="en-US"/>
              </w:rPr>
            </w:pPr>
            <w:r w:rsidRPr="00A75FA2">
              <w:rPr>
                <w:rFonts w:eastAsia="Calibri"/>
                <w:sz w:val="20"/>
                <w:szCs w:val="20"/>
                <w:lang w:val="sr-Latn-RS" w:eastAsia="en-US"/>
              </w:rPr>
              <w:t>Winter 2017/18 was marked by one significantly strong winter storm observed in the very last days of February. The northeastern part of the country was affected by blizzard accompanied by strong winds and snowdrifts on the roads.</w:t>
            </w:r>
          </w:p>
        </w:tc>
      </w:tr>
      <w:tr w:rsidR="00A75FA2" w:rsidRPr="00C9297B" w:rsidTr="00A75FA2">
        <w:trPr>
          <w:cantSplit/>
          <w:trHeight w:val="53"/>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b/>
                <w:sz w:val="20"/>
                <w:szCs w:val="20"/>
                <w:lang w:val="en-US" w:eastAsia="en-US"/>
              </w:rPr>
            </w:pPr>
            <w:r w:rsidRPr="00A75FA2">
              <w:rPr>
                <w:b/>
                <w:sz w:val="20"/>
                <w:szCs w:val="20"/>
                <w:lang w:val="en-US" w:eastAsia="en-US"/>
              </w:rPr>
              <w:lastRenderedPageBreak/>
              <w:t>Croatia</w:t>
            </w:r>
          </w:p>
          <w:p w:rsidR="00A75FA2" w:rsidRPr="00A75FA2" w:rsidRDefault="00A75FA2" w:rsidP="00A75FA2">
            <w:pPr>
              <w:spacing w:after="120" w:line="240" w:lineRule="auto"/>
              <w:jc w:val="center"/>
              <w:rPr>
                <w:b/>
                <w:sz w:val="20"/>
                <w:szCs w:val="20"/>
                <w:lang w:val="en-US" w:eastAsia="en-US"/>
              </w:rPr>
            </w:pPr>
            <w:r w:rsidRPr="00A75FA2">
              <w:rPr>
                <w:b/>
                <w:sz w:val="20"/>
                <w:szCs w:val="20"/>
                <w:lang w:val="en-US" w:eastAsia="en-US"/>
              </w:rPr>
              <w:t>(1)</w:t>
            </w:r>
          </w:p>
          <w:p w:rsidR="00A75FA2" w:rsidRPr="00A75FA2" w:rsidRDefault="00A75FA2" w:rsidP="00A75FA2">
            <w:pPr>
              <w:spacing w:after="120" w:line="240" w:lineRule="auto"/>
              <w:jc w:val="center"/>
              <w:rPr>
                <w:b/>
                <w:sz w:val="20"/>
                <w:szCs w:val="20"/>
                <w:lang w:val="en-US" w:eastAsia="en-US"/>
              </w:rPr>
            </w:pP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eastAsia="en-US"/>
              </w:rPr>
            </w:pPr>
            <w:r w:rsidRPr="00A75FA2">
              <w:rPr>
                <w:sz w:val="20"/>
                <w:szCs w:val="20"/>
                <w:lang w:val="en-US" w:eastAsia="en-US"/>
              </w:rPr>
              <w:t>Normal</w:t>
            </w:r>
          </w:p>
          <w:p w:rsidR="00A75FA2" w:rsidRPr="00A75FA2" w:rsidRDefault="00A75FA2" w:rsidP="00A75FA2">
            <w:pPr>
              <w:spacing w:after="120" w:line="240" w:lineRule="auto"/>
              <w:jc w:val="center"/>
              <w:rPr>
                <w:sz w:val="20"/>
                <w:szCs w:val="20"/>
                <w:lang w:val="en-US" w:eastAsia="en-US"/>
              </w:rPr>
            </w:pPr>
            <w:r w:rsidRPr="00A75FA2">
              <w:rPr>
                <w:sz w:val="20"/>
                <w:szCs w:val="20"/>
                <w:lang w:val="en-US" w:eastAsia="en-US"/>
              </w:rPr>
              <w:t>Southern Adriatic and part of the Northern and Middle</w:t>
            </w:r>
          </w:p>
          <w:p w:rsidR="00A75FA2" w:rsidRPr="00A75FA2" w:rsidRDefault="00A75FA2" w:rsidP="00A75FA2">
            <w:pPr>
              <w:spacing w:after="120" w:line="240" w:lineRule="auto"/>
              <w:jc w:val="center"/>
              <w:rPr>
                <w:sz w:val="20"/>
                <w:szCs w:val="20"/>
                <w:lang w:val="en-US" w:eastAsia="en-US"/>
              </w:rPr>
            </w:pPr>
            <w:r w:rsidRPr="00A75FA2">
              <w:rPr>
                <w:sz w:val="20"/>
                <w:szCs w:val="20"/>
                <w:lang w:val="en-US" w:eastAsia="en-US"/>
              </w:rPr>
              <w:t>Adriatic</w:t>
            </w:r>
          </w:p>
          <w:p w:rsidR="00A75FA2" w:rsidRPr="00A75FA2" w:rsidRDefault="00A75FA2" w:rsidP="00A75FA2">
            <w:pPr>
              <w:spacing w:after="120" w:line="240" w:lineRule="auto"/>
              <w:jc w:val="center"/>
              <w:rPr>
                <w:sz w:val="20"/>
                <w:szCs w:val="20"/>
                <w:lang w:val="en-US" w:eastAsia="en-US"/>
              </w:rPr>
            </w:pPr>
          </w:p>
          <w:p w:rsidR="00A75FA2" w:rsidRPr="00A75FA2" w:rsidRDefault="00A75FA2" w:rsidP="00A75FA2">
            <w:pPr>
              <w:spacing w:after="120" w:line="240" w:lineRule="auto"/>
              <w:jc w:val="center"/>
              <w:rPr>
                <w:sz w:val="20"/>
                <w:szCs w:val="20"/>
                <w:lang w:val="en-US" w:eastAsia="en-US"/>
              </w:rPr>
            </w:pPr>
            <w:r w:rsidRPr="00A75FA2">
              <w:rPr>
                <w:sz w:val="20"/>
                <w:szCs w:val="20"/>
                <w:lang w:val="en-US" w:eastAsia="en-US"/>
              </w:rPr>
              <w:t>Above</w:t>
            </w:r>
          </w:p>
          <w:p w:rsidR="00A75FA2" w:rsidRPr="00A75FA2" w:rsidRDefault="00A75FA2" w:rsidP="00A75FA2">
            <w:pPr>
              <w:spacing w:after="120" w:line="240" w:lineRule="auto"/>
              <w:jc w:val="center"/>
              <w:rPr>
                <w:sz w:val="20"/>
                <w:szCs w:val="20"/>
                <w:lang w:val="en-US" w:eastAsia="en-US"/>
              </w:rPr>
            </w:pPr>
            <w:r w:rsidRPr="00A75FA2">
              <w:rPr>
                <w:sz w:val="20"/>
                <w:szCs w:val="20"/>
                <w:lang w:val="en-US" w:eastAsia="en-US"/>
              </w:rPr>
              <w:t>normal</w:t>
            </w:r>
          </w:p>
          <w:p w:rsidR="00A75FA2" w:rsidRPr="00A75FA2" w:rsidRDefault="00A75FA2" w:rsidP="00A75FA2">
            <w:pPr>
              <w:spacing w:after="120" w:line="240" w:lineRule="auto"/>
              <w:jc w:val="center"/>
              <w:rPr>
                <w:sz w:val="20"/>
                <w:szCs w:val="20"/>
                <w:lang w:val="en-US" w:eastAsia="en-US"/>
              </w:rPr>
            </w:pPr>
            <w:r w:rsidRPr="00A75FA2">
              <w:rPr>
                <w:sz w:val="20"/>
                <w:szCs w:val="20"/>
                <w:lang w:val="en-US" w:eastAsia="en-US"/>
              </w:rPr>
              <w:t>the rest of Croatia</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681F37">
            <w:pPr>
              <w:spacing w:after="120"/>
              <w:jc w:val="center"/>
              <w:rPr>
                <w:sz w:val="20"/>
                <w:szCs w:val="20"/>
              </w:rPr>
            </w:pPr>
            <w:r w:rsidRPr="00A75FA2">
              <w:rPr>
                <w:sz w:val="20"/>
                <w:szCs w:val="20"/>
              </w:rPr>
              <w:t>Above normal</w:t>
            </w:r>
          </w:p>
          <w:p w:rsidR="00A75FA2" w:rsidRPr="00A75FA2" w:rsidRDefault="00A75FA2" w:rsidP="00681F37">
            <w:pPr>
              <w:spacing w:after="120"/>
              <w:jc w:val="center"/>
              <w:rPr>
                <w:sz w:val="20"/>
                <w:szCs w:val="20"/>
              </w:rPr>
            </w:pPr>
            <w:r w:rsidRPr="00A75FA2">
              <w:rPr>
                <w:sz w:val="20"/>
                <w:szCs w:val="20"/>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Normal</w:t>
            </w:r>
          </w:p>
          <w:p w:rsidR="00A75FA2" w:rsidRPr="00A75FA2" w:rsidRDefault="00A75FA2" w:rsidP="00A75FA2">
            <w:pPr>
              <w:spacing w:after="120" w:line="240" w:lineRule="auto"/>
              <w:jc w:val="center"/>
              <w:rPr>
                <w:sz w:val="20"/>
                <w:szCs w:val="20"/>
                <w:lang w:val="en-US"/>
              </w:rPr>
            </w:pPr>
            <w:r w:rsidRPr="00A75FA2">
              <w:rPr>
                <w:sz w:val="20"/>
                <w:szCs w:val="20"/>
                <w:lang w:val="en-US"/>
              </w:rPr>
              <w:t>Dalmatia and</w:t>
            </w:r>
          </w:p>
          <w:p w:rsidR="00A75FA2" w:rsidRPr="00A75FA2" w:rsidRDefault="00A75FA2" w:rsidP="00A75FA2">
            <w:pPr>
              <w:spacing w:after="120" w:line="240" w:lineRule="auto"/>
              <w:jc w:val="center"/>
              <w:rPr>
                <w:sz w:val="20"/>
                <w:szCs w:val="20"/>
                <w:lang w:val="en-US"/>
              </w:rPr>
            </w:pPr>
            <w:r w:rsidRPr="00A75FA2">
              <w:rPr>
                <w:sz w:val="20"/>
                <w:szCs w:val="20"/>
                <w:lang w:val="en-US"/>
              </w:rPr>
              <w:t>hinterland</w:t>
            </w:r>
          </w:p>
          <w:p w:rsidR="00A75FA2" w:rsidRPr="00A75FA2" w:rsidRDefault="00A75FA2" w:rsidP="00A75FA2">
            <w:pPr>
              <w:spacing w:after="120" w:line="240" w:lineRule="auto"/>
              <w:jc w:val="center"/>
              <w:rPr>
                <w:sz w:val="20"/>
                <w:szCs w:val="20"/>
                <w:lang w:val="en-US"/>
              </w:rPr>
            </w:pPr>
          </w:p>
          <w:p w:rsidR="00A75FA2" w:rsidRPr="00A75FA2" w:rsidRDefault="00A75FA2" w:rsidP="00A75FA2">
            <w:pPr>
              <w:spacing w:after="120" w:line="240" w:lineRule="auto"/>
              <w:jc w:val="center"/>
              <w:rPr>
                <w:sz w:val="20"/>
                <w:szCs w:val="20"/>
                <w:lang w:val="en-US"/>
              </w:rPr>
            </w:pPr>
            <w:r w:rsidRPr="00A75FA2">
              <w:rPr>
                <w:sz w:val="20"/>
                <w:szCs w:val="20"/>
                <w:lang w:val="en-US"/>
              </w:rPr>
              <w:t>Above normal</w:t>
            </w:r>
          </w:p>
          <w:p w:rsidR="00A75FA2" w:rsidRPr="00A75FA2" w:rsidRDefault="00A75FA2" w:rsidP="00A75FA2">
            <w:pPr>
              <w:spacing w:after="120" w:line="240" w:lineRule="auto"/>
              <w:jc w:val="center"/>
              <w:rPr>
                <w:sz w:val="20"/>
                <w:szCs w:val="20"/>
                <w:lang w:val="en-US"/>
              </w:rPr>
            </w:pPr>
            <w:r w:rsidRPr="00A75FA2">
              <w:rPr>
                <w:sz w:val="20"/>
                <w:szCs w:val="20"/>
                <w:lang w:val="en-US"/>
              </w:rPr>
              <w:t>in the remaining part of Croatia</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BA08DD" w:rsidP="00681F37">
            <w:pPr>
              <w:spacing w:after="120"/>
              <w:rPr>
                <w:sz w:val="20"/>
                <w:szCs w:val="20"/>
                <w:lang w:val="en-GB"/>
              </w:rPr>
            </w:pPr>
            <w:r>
              <w:rPr>
                <w:sz w:val="20"/>
                <w:szCs w:val="20"/>
                <w:lang w:val="en-GB"/>
              </w:rPr>
              <w:t xml:space="preserve">No </w:t>
            </w:r>
            <w:r w:rsidR="00681F37">
              <w:rPr>
                <w:sz w:val="20"/>
                <w:szCs w:val="20"/>
                <w:lang w:val="en-GB"/>
              </w:rPr>
              <w:t xml:space="preserve">predictive </w:t>
            </w:r>
            <w:r>
              <w:rPr>
                <w:sz w:val="20"/>
                <w:szCs w:val="20"/>
                <w:lang w:val="en-GB"/>
              </w:rPr>
              <w:t>signal (33/3</w:t>
            </w:r>
            <w:r w:rsidR="00681F37">
              <w:rPr>
                <w:sz w:val="20"/>
                <w:szCs w:val="20"/>
                <w:lang w:val="en-GB"/>
              </w:rPr>
              <w:t>4</w:t>
            </w:r>
            <w:r>
              <w:rPr>
                <w:sz w:val="20"/>
                <w:szCs w:val="20"/>
                <w:lang w:val="en-GB"/>
              </w:rPr>
              <w:t>/33)</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both"/>
              <w:rPr>
                <w:rFonts w:eastAsia="Calibri"/>
                <w:sz w:val="20"/>
                <w:szCs w:val="20"/>
                <w:lang w:val="sr-Latn-RS" w:eastAsia="en-US"/>
              </w:rPr>
            </w:pPr>
            <w:r w:rsidRPr="00A75FA2">
              <w:rPr>
                <w:rFonts w:eastAsia="Calibri"/>
                <w:sz w:val="20"/>
                <w:szCs w:val="20"/>
                <w:lang w:val="sr-Latn-RS" w:eastAsia="en-US"/>
              </w:rPr>
              <w:t>December 2017 was warmer than normal. The amount of precipitation in most part of the country was above normal. The high impact weather was not recorded.</w:t>
            </w:r>
          </w:p>
          <w:p w:rsidR="00A75FA2" w:rsidRPr="00A75FA2" w:rsidRDefault="00A75FA2" w:rsidP="00A75FA2">
            <w:pPr>
              <w:spacing w:after="120" w:line="240" w:lineRule="auto"/>
              <w:jc w:val="both"/>
              <w:rPr>
                <w:rFonts w:eastAsia="Calibri"/>
                <w:sz w:val="20"/>
                <w:szCs w:val="20"/>
                <w:lang w:val="sr-Latn-RS" w:eastAsia="en-US"/>
              </w:rPr>
            </w:pPr>
            <w:r w:rsidRPr="00A75FA2">
              <w:rPr>
                <w:rFonts w:eastAsia="Calibri"/>
                <w:sz w:val="20"/>
                <w:szCs w:val="20"/>
                <w:lang w:val="sr-Latn-RS" w:eastAsia="en-US"/>
              </w:rPr>
              <w:t>January 2018 was warmer than normal. According to percentile ranks and classification ratings, thermal conditions in Croatia for January 2018 fall  under the category warm, very warm and extremely warm. The high impact weather was not recorded.</w:t>
            </w:r>
          </w:p>
          <w:p w:rsidR="00A75FA2" w:rsidRPr="00A75FA2" w:rsidRDefault="00A75FA2" w:rsidP="00A75FA2">
            <w:pPr>
              <w:spacing w:after="120" w:line="240" w:lineRule="auto"/>
              <w:jc w:val="both"/>
              <w:rPr>
                <w:rFonts w:eastAsia="Calibri"/>
                <w:sz w:val="20"/>
                <w:szCs w:val="20"/>
                <w:lang w:val="sr-Latn-RS" w:eastAsia="en-US"/>
              </w:rPr>
            </w:pPr>
            <w:r w:rsidRPr="00A75FA2">
              <w:rPr>
                <w:rFonts w:eastAsia="Calibri"/>
                <w:sz w:val="20"/>
                <w:szCs w:val="20"/>
                <w:lang w:val="sr-Latn-RS" w:eastAsia="en-US"/>
              </w:rPr>
              <w:t>February 2018 was colder than normal in the whole country. The absolute minimum temperature (-6,4°C) was measured in Zadar (measurement from 1961) on 28th February. The cold spell was recorded in the last few days of the mounth (from 25th). As from the 26th, the minimum temperature in most part of the interior was below -10°C, and on 27th and 28th below 0°C, at the coast . The absolute maximum snow cover was recorded (on 27th) in</w:t>
            </w:r>
          </w:p>
          <w:p w:rsidR="00A75FA2" w:rsidRPr="00A75FA2" w:rsidRDefault="00A75FA2" w:rsidP="00A75FA2">
            <w:pPr>
              <w:spacing w:after="120" w:line="240" w:lineRule="auto"/>
              <w:jc w:val="both"/>
              <w:rPr>
                <w:rFonts w:eastAsia="Calibri"/>
                <w:sz w:val="20"/>
                <w:szCs w:val="20"/>
                <w:lang w:val="sr-Latn-RS" w:eastAsia="en-US"/>
              </w:rPr>
            </w:pPr>
            <w:r w:rsidRPr="00A75FA2">
              <w:rPr>
                <w:rFonts w:eastAsia="Calibri"/>
                <w:sz w:val="20"/>
                <w:szCs w:val="20"/>
                <w:lang w:val="sr-Latn-RS" w:eastAsia="en-US"/>
              </w:rPr>
              <w:t>Delnice, Gorski kotar (measurement from 1981) – 182 cm, Plitvička Jezera</w:t>
            </w:r>
          </w:p>
          <w:p w:rsidR="00A75FA2" w:rsidRPr="00A75FA2" w:rsidRDefault="00A75FA2" w:rsidP="00A75FA2">
            <w:pPr>
              <w:spacing w:after="120" w:line="240" w:lineRule="auto"/>
              <w:jc w:val="both"/>
              <w:rPr>
                <w:rFonts w:eastAsia="Calibri"/>
                <w:sz w:val="20"/>
                <w:szCs w:val="20"/>
                <w:lang w:val="sr-Latn-RS" w:eastAsia="en-US"/>
              </w:rPr>
            </w:pPr>
            <w:r w:rsidRPr="00A75FA2">
              <w:rPr>
                <w:rFonts w:eastAsia="Calibri"/>
                <w:sz w:val="20"/>
                <w:szCs w:val="20"/>
                <w:lang w:val="sr-Latn-RS" w:eastAsia="en-US"/>
              </w:rPr>
              <w:t>(measurement from 1999) – 147 cm and Ogulin (measurement from 1949) – 118 cm. In the mountain part of Croatia traffic was disrupted due to snow cover and some parts were completely cut off from rest of the country for several days.</w:t>
            </w:r>
          </w:p>
        </w:tc>
      </w:tr>
      <w:tr w:rsidR="00A75FA2" w:rsidRPr="006C4830" w:rsidTr="00A75FA2">
        <w:trPr>
          <w:cantSplit/>
          <w:trHeight w:val="53"/>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b/>
                <w:sz w:val="20"/>
                <w:szCs w:val="20"/>
                <w:lang w:val="en-US" w:eastAsia="en-US"/>
              </w:rPr>
            </w:pPr>
            <w:r w:rsidRPr="00A75FA2">
              <w:rPr>
                <w:b/>
                <w:sz w:val="20"/>
                <w:szCs w:val="20"/>
                <w:lang w:val="en-US" w:eastAsia="en-US"/>
              </w:rPr>
              <w:lastRenderedPageBreak/>
              <w:t>Cyprus</w:t>
            </w:r>
          </w:p>
          <w:p w:rsidR="00A75FA2" w:rsidRPr="00A75FA2" w:rsidRDefault="00A75FA2" w:rsidP="00A75FA2">
            <w:pPr>
              <w:spacing w:after="120" w:line="240" w:lineRule="auto"/>
              <w:jc w:val="center"/>
              <w:rPr>
                <w:b/>
                <w:sz w:val="20"/>
                <w:szCs w:val="20"/>
                <w:lang w:val="en-US" w:eastAsia="en-US"/>
              </w:rPr>
            </w:pPr>
            <w:r w:rsidRPr="00A75FA2">
              <w:rPr>
                <w:b/>
                <w:sz w:val="20"/>
                <w:szCs w:val="20"/>
                <w:lang w:val="en-US" w:eastAsia="en-US"/>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eastAsia="en-US"/>
              </w:rPr>
            </w:pPr>
            <w:r w:rsidRPr="00A75FA2">
              <w:rPr>
                <w:sz w:val="20"/>
                <w:szCs w:val="20"/>
                <w:lang w:val="en-US" w:eastAsia="en-US"/>
              </w:rPr>
              <w:t>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rPr>
                <w:sz w:val="20"/>
                <w:szCs w:val="20"/>
              </w:rPr>
            </w:pPr>
            <w:r w:rsidRPr="00A75FA2">
              <w:rPr>
                <w:sz w:val="20"/>
                <w:szCs w:val="20"/>
              </w:rPr>
              <w:t>Near or above normal</w:t>
            </w:r>
          </w:p>
          <w:p w:rsidR="00A75FA2" w:rsidRPr="00A75FA2" w:rsidRDefault="00A75FA2" w:rsidP="00A75FA2">
            <w:pPr>
              <w:spacing w:after="120"/>
              <w:rPr>
                <w:sz w:val="20"/>
                <w:szCs w:val="20"/>
              </w:rPr>
            </w:pPr>
            <w:r w:rsidRPr="00A75FA2">
              <w:rPr>
                <w:sz w:val="20"/>
                <w:szCs w:val="20"/>
              </w:rPr>
              <w:t>(20,40,40)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BA08DD" w:rsidP="00BA08DD">
            <w:pPr>
              <w:spacing w:after="120" w:line="240" w:lineRule="auto"/>
              <w:jc w:val="center"/>
              <w:rPr>
                <w:sz w:val="20"/>
                <w:szCs w:val="20"/>
                <w:lang w:val="en-US"/>
              </w:rPr>
            </w:pPr>
            <w:r>
              <w:rPr>
                <w:sz w:val="20"/>
                <w:szCs w:val="20"/>
                <w:lang w:val="en-US"/>
              </w:rPr>
              <w:t>Below n</w:t>
            </w:r>
            <w:r w:rsidR="00A75FA2" w:rsidRPr="00A75FA2">
              <w:rPr>
                <w:sz w:val="20"/>
                <w:szCs w:val="20"/>
                <w:lang w:val="en-US"/>
              </w:rPr>
              <w:t>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GB"/>
              </w:rPr>
            </w:pPr>
            <w:r w:rsidRPr="00A75FA2">
              <w:rPr>
                <w:sz w:val="20"/>
                <w:szCs w:val="20"/>
                <w:lang w:val="en-GB"/>
              </w:rPr>
              <w:t>Below normal</w:t>
            </w:r>
          </w:p>
          <w:p w:rsidR="00A75FA2" w:rsidRPr="00553066" w:rsidRDefault="00A75FA2" w:rsidP="00A75FA2">
            <w:pPr>
              <w:spacing w:after="120" w:line="240" w:lineRule="auto"/>
              <w:jc w:val="center"/>
              <w:rPr>
                <w:sz w:val="20"/>
                <w:szCs w:val="20"/>
                <w:lang w:val="en-GB"/>
              </w:rPr>
            </w:pPr>
            <w:r>
              <w:rPr>
                <w:sz w:val="20"/>
                <w:szCs w:val="20"/>
                <w:lang w:val="en-GB"/>
              </w:rPr>
              <w:t>(40,35,25)</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Default="00A75FA2" w:rsidP="00A75FA2">
            <w:pPr>
              <w:spacing w:after="120" w:line="240" w:lineRule="auto"/>
              <w:jc w:val="both"/>
              <w:rPr>
                <w:rFonts w:eastAsia="Calibri"/>
                <w:sz w:val="20"/>
                <w:szCs w:val="20"/>
                <w:lang w:val="sr-Latn-RS" w:eastAsia="en-US"/>
              </w:rPr>
            </w:pPr>
            <w:r w:rsidRPr="00771C87">
              <w:rPr>
                <w:rFonts w:eastAsia="Calibri"/>
                <w:sz w:val="20"/>
                <w:szCs w:val="20"/>
                <w:lang w:val="sr-Latn-RS" w:eastAsia="en-US"/>
              </w:rPr>
              <w:t>Hail was recorded on the 5</w:t>
            </w:r>
            <w:r w:rsidRPr="00A75FA2">
              <w:rPr>
                <w:rFonts w:eastAsia="Calibri"/>
                <w:sz w:val="20"/>
                <w:szCs w:val="20"/>
                <w:lang w:val="sr-Latn-RS" w:eastAsia="en-US"/>
              </w:rPr>
              <w:t>th</w:t>
            </w:r>
            <w:r w:rsidRPr="00771C87">
              <w:rPr>
                <w:rFonts w:eastAsia="Calibri"/>
                <w:sz w:val="20"/>
                <w:szCs w:val="20"/>
                <w:lang w:val="sr-Latn-RS" w:eastAsia="en-US"/>
              </w:rPr>
              <w:t xml:space="preserve"> and 24</w:t>
            </w:r>
            <w:r w:rsidRPr="00A75FA2">
              <w:rPr>
                <w:rFonts w:eastAsia="Calibri"/>
                <w:sz w:val="20"/>
                <w:szCs w:val="20"/>
                <w:lang w:val="sr-Latn-RS" w:eastAsia="en-US"/>
              </w:rPr>
              <w:t>th</w:t>
            </w:r>
            <w:r>
              <w:rPr>
                <w:rFonts w:eastAsia="Calibri"/>
                <w:sz w:val="20"/>
                <w:szCs w:val="20"/>
                <w:lang w:val="sr-Latn-RS" w:eastAsia="en-US"/>
              </w:rPr>
              <w:t xml:space="preserve"> of</w:t>
            </w:r>
            <w:r w:rsidRPr="00771C87">
              <w:rPr>
                <w:rFonts w:eastAsia="Calibri"/>
                <w:sz w:val="20"/>
                <w:szCs w:val="20"/>
                <w:lang w:val="sr-Latn-RS" w:eastAsia="en-US"/>
              </w:rPr>
              <w:t xml:space="preserve"> </w:t>
            </w:r>
            <w:r w:rsidRPr="00A75FA2">
              <w:rPr>
                <w:rFonts w:eastAsia="Calibri"/>
                <w:sz w:val="20"/>
                <w:szCs w:val="20"/>
                <w:lang w:val="sr-Latn-RS" w:eastAsia="en-US"/>
              </w:rPr>
              <w:t>December</w:t>
            </w:r>
            <w:r w:rsidRPr="00771C87">
              <w:rPr>
                <w:rFonts w:eastAsia="Calibri"/>
                <w:sz w:val="20"/>
                <w:szCs w:val="20"/>
                <w:lang w:val="sr-Latn-RS" w:eastAsia="en-US"/>
              </w:rPr>
              <w:t>.</w:t>
            </w:r>
          </w:p>
          <w:p w:rsidR="00A75FA2" w:rsidRDefault="00A75FA2" w:rsidP="00A75FA2">
            <w:pPr>
              <w:spacing w:after="120" w:line="240" w:lineRule="auto"/>
              <w:jc w:val="both"/>
              <w:rPr>
                <w:rFonts w:eastAsia="Calibri"/>
                <w:sz w:val="20"/>
                <w:szCs w:val="20"/>
                <w:lang w:val="sr-Latn-RS" w:eastAsia="en-US"/>
              </w:rPr>
            </w:pPr>
            <w:r w:rsidRPr="00A75FA2">
              <w:rPr>
                <w:rFonts w:eastAsia="Calibri"/>
                <w:sz w:val="20"/>
                <w:szCs w:val="20"/>
                <w:lang w:val="sr-Latn-RS" w:eastAsia="en-US"/>
              </w:rPr>
              <w:t xml:space="preserve">January - </w:t>
            </w:r>
            <w:r w:rsidRPr="00771C87">
              <w:rPr>
                <w:rFonts w:eastAsia="Calibri"/>
                <w:sz w:val="20"/>
                <w:szCs w:val="20"/>
                <w:lang w:val="sr-Latn-RS" w:eastAsia="en-US"/>
              </w:rPr>
              <w:t>Extreme</w:t>
            </w:r>
            <w:r>
              <w:rPr>
                <w:rFonts w:eastAsia="Calibri"/>
                <w:sz w:val="20"/>
                <w:szCs w:val="20"/>
                <w:lang w:val="sr-Latn-RS" w:eastAsia="en-US"/>
              </w:rPr>
              <w:t>ly</w:t>
            </w:r>
            <w:r w:rsidRPr="00771C87">
              <w:rPr>
                <w:rFonts w:eastAsia="Calibri"/>
                <w:sz w:val="20"/>
                <w:szCs w:val="20"/>
                <w:lang w:val="sr-Latn-RS" w:eastAsia="en-US"/>
              </w:rPr>
              <w:t xml:space="preserve"> high temperatures were recorded, as an example</w:t>
            </w:r>
            <w:r>
              <w:rPr>
                <w:rFonts w:eastAsia="Calibri"/>
                <w:sz w:val="20"/>
                <w:szCs w:val="20"/>
                <w:lang w:val="sr-Latn-RS" w:eastAsia="en-US"/>
              </w:rPr>
              <w:t>,</w:t>
            </w:r>
            <w:r w:rsidRPr="00771C87">
              <w:rPr>
                <w:rFonts w:eastAsia="Calibri"/>
                <w:sz w:val="20"/>
                <w:szCs w:val="20"/>
                <w:lang w:val="sr-Latn-RS" w:eastAsia="en-US"/>
              </w:rPr>
              <w:t xml:space="preserve"> Prodromos recorded a highest d</w:t>
            </w:r>
            <w:r>
              <w:rPr>
                <w:rFonts w:eastAsia="Calibri"/>
                <w:sz w:val="20"/>
                <w:szCs w:val="20"/>
                <w:lang w:val="sr-Latn-RS" w:eastAsia="en-US"/>
              </w:rPr>
              <w:t>aily maximum of 15.5°C (compared to the normal of</w:t>
            </w:r>
            <w:r w:rsidRPr="00771C87">
              <w:rPr>
                <w:rFonts w:eastAsia="Calibri"/>
                <w:sz w:val="20"/>
                <w:szCs w:val="20"/>
                <w:lang w:val="sr-Latn-RS" w:eastAsia="en-US"/>
              </w:rPr>
              <w:t xml:space="preserve"> 6.3°C) and Athalassa recorded a highest </w:t>
            </w:r>
            <w:r>
              <w:rPr>
                <w:rFonts w:eastAsia="Calibri"/>
                <w:sz w:val="20"/>
                <w:szCs w:val="20"/>
                <w:lang w:val="sr-Latn-RS" w:eastAsia="en-US"/>
              </w:rPr>
              <w:t>daily maximum of 21.5°C (compared to the normal of 15.5°C). Extremely</w:t>
            </w:r>
            <w:r w:rsidRPr="00771C87">
              <w:rPr>
                <w:rFonts w:eastAsia="Calibri"/>
                <w:sz w:val="20"/>
                <w:szCs w:val="20"/>
                <w:lang w:val="sr-Latn-RS" w:eastAsia="en-US"/>
              </w:rPr>
              <w:t xml:space="preserve"> low temperatures were also recorded, as an example</w:t>
            </w:r>
            <w:r>
              <w:rPr>
                <w:rFonts w:eastAsia="Calibri"/>
                <w:sz w:val="20"/>
                <w:szCs w:val="20"/>
                <w:lang w:val="sr-Latn-RS" w:eastAsia="en-US"/>
              </w:rPr>
              <w:t>,</w:t>
            </w:r>
            <w:r w:rsidRPr="00771C87">
              <w:rPr>
                <w:rFonts w:eastAsia="Calibri"/>
                <w:sz w:val="20"/>
                <w:szCs w:val="20"/>
                <w:lang w:val="sr-Latn-RS" w:eastAsia="en-US"/>
              </w:rPr>
              <w:t xml:space="preserve"> note</w:t>
            </w:r>
            <w:r>
              <w:rPr>
                <w:rFonts w:eastAsia="Calibri"/>
                <w:sz w:val="20"/>
                <w:szCs w:val="20"/>
                <w:lang w:val="sr-Latn-RS" w:eastAsia="en-US"/>
              </w:rPr>
              <w:t xml:space="preserve"> that</w:t>
            </w:r>
            <w:r w:rsidRPr="00771C87">
              <w:rPr>
                <w:rFonts w:eastAsia="Calibri"/>
                <w:sz w:val="20"/>
                <w:szCs w:val="20"/>
                <w:lang w:val="sr-Latn-RS" w:eastAsia="en-US"/>
              </w:rPr>
              <w:t xml:space="preserve"> the lowest daily mi</w:t>
            </w:r>
            <w:r>
              <w:rPr>
                <w:rFonts w:eastAsia="Calibri"/>
                <w:sz w:val="20"/>
                <w:szCs w:val="20"/>
                <w:lang w:val="sr-Latn-RS" w:eastAsia="en-US"/>
              </w:rPr>
              <w:t>nimum temperature of Achna was 1.6°C (compared to the</w:t>
            </w:r>
            <w:r w:rsidRPr="00771C87">
              <w:rPr>
                <w:rFonts w:eastAsia="Calibri"/>
                <w:sz w:val="20"/>
                <w:szCs w:val="20"/>
                <w:lang w:val="sr-Latn-RS" w:eastAsia="en-US"/>
              </w:rPr>
              <w:t xml:space="preserve"> normal of 6.6°C).</w:t>
            </w:r>
            <w:r>
              <w:rPr>
                <w:rFonts w:eastAsia="Calibri"/>
                <w:sz w:val="20"/>
                <w:szCs w:val="20"/>
                <w:lang w:val="sr-Latn-RS" w:eastAsia="en-US"/>
              </w:rPr>
              <w:t xml:space="preserve"> </w:t>
            </w:r>
          </w:p>
          <w:p w:rsidR="00A75FA2" w:rsidRDefault="00A75FA2" w:rsidP="00A75FA2">
            <w:pPr>
              <w:spacing w:after="120" w:line="240" w:lineRule="auto"/>
              <w:jc w:val="both"/>
              <w:rPr>
                <w:rFonts w:eastAsia="Calibri"/>
                <w:sz w:val="20"/>
                <w:szCs w:val="20"/>
                <w:lang w:val="sr-Latn-RS" w:eastAsia="en-US"/>
              </w:rPr>
            </w:pPr>
            <w:r>
              <w:rPr>
                <w:rFonts w:eastAsia="Calibri"/>
                <w:sz w:val="20"/>
                <w:szCs w:val="20"/>
                <w:lang w:val="sr-Latn-RS" w:eastAsia="en-US"/>
              </w:rPr>
              <w:t>O</w:t>
            </w:r>
            <w:r w:rsidRPr="00191964">
              <w:rPr>
                <w:rFonts w:eastAsia="Calibri"/>
                <w:sz w:val="20"/>
                <w:szCs w:val="20"/>
                <w:lang w:val="sr-Latn-RS" w:eastAsia="en-US"/>
              </w:rPr>
              <w:t>n 4</w:t>
            </w:r>
            <w:r w:rsidRPr="00A75FA2">
              <w:rPr>
                <w:rFonts w:eastAsia="Calibri"/>
                <w:sz w:val="20"/>
                <w:szCs w:val="20"/>
                <w:lang w:val="sr-Latn-RS" w:eastAsia="en-US"/>
              </w:rPr>
              <w:t>th</w:t>
            </w:r>
            <w:r w:rsidRPr="00191964">
              <w:rPr>
                <w:rFonts w:eastAsia="Calibri"/>
                <w:sz w:val="20"/>
                <w:szCs w:val="20"/>
                <w:lang w:val="sr-Latn-RS" w:eastAsia="en-US"/>
              </w:rPr>
              <w:t xml:space="preserve"> and 22</w:t>
            </w:r>
            <w:r w:rsidRPr="00A75FA2">
              <w:rPr>
                <w:rFonts w:eastAsia="Calibri"/>
                <w:sz w:val="20"/>
                <w:szCs w:val="20"/>
                <w:lang w:val="sr-Latn-RS" w:eastAsia="en-US"/>
              </w:rPr>
              <w:t>nd</w:t>
            </w:r>
            <w:r w:rsidRPr="00191964">
              <w:rPr>
                <w:rFonts w:eastAsia="Calibri"/>
                <w:sz w:val="20"/>
                <w:szCs w:val="20"/>
                <w:lang w:val="sr-Latn-RS" w:eastAsia="en-US"/>
              </w:rPr>
              <w:t xml:space="preserve"> of January hail was reported.</w:t>
            </w:r>
          </w:p>
          <w:p w:rsidR="00A75FA2" w:rsidRDefault="00A75FA2" w:rsidP="00A75FA2">
            <w:pPr>
              <w:spacing w:after="120" w:line="240" w:lineRule="auto"/>
              <w:jc w:val="both"/>
              <w:rPr>
                <w:rFonts w:eastAsia="Calibri"/>
                <w:sz w:val="20"/>
                <w:szCs w:val="20"/>
                <w:lang w:val="sr-Latn-RS" w:eastAsia="en-US"/>
              </w:rPr>
            </w:pPr>
            <w:r w:rsidRPr="00A75FA2">
              <w:rPr>
                <w:rFonts w:eastAsia="Calibri"/>
                <w:sz w:val="20"/>
                <w:szCs w:val="20"/>
                <w:lang w:val="sr-Latn-RS" w:eastAsia="en-US"/>
              </w:rPr>
              <w:t>February</w:t>
            </w:r>
            <w:r>
              <w:rPr>
                <w:rFonts w:eastAsia="Calibri"/>
                <w:sz w:val="20"/>
                <w:szCs w:val="20"/>
                <w:lang w:val="sr-Latn-RS" w:eastAsia="en-US"/>
              </w:rPr>
              <w:t xml:space="preserve"> - </w:t>
            </w:r>
            <w:r w:rsidRPr="00191964">
              <w:rPr>
                <w:rFonts w:eastAsia="Calibri"/>
                <w:sz w:val="20"/>
                <w:szCs w:val="20"/>
                <w:lang w:val="sr-Latn-RS" w:eastAsia="en-US"/>
              </w:rPr>
              <w:t>Extreme</w:t>
            </w:r>
            <w:r>
              <w:rPr>
                <w:rFonts w:eastAsia="Calibri"/>
                <w:sz w:val="20"/>
                <w:szCs w:val="20"/>
                <w:lang w:val="sr-Latn-RS" w:eastAsia="en-US"/>
              </w:rPr>
              <w:t>ly</w:t>
            </w:r>
            <w:r w:rsidRPr="00191964">
              <w:rPr>
                <w:rFonts w:eastAsia="Calibri"/>
                <w:sz w:val="20"/>
                <w:szCs w:val="20"/>
                <w:lang w:val="sr-Latn-RS" w:eastAsia="en-US"/>
              </w:rPr>
              <w:t xml:space="preserve"> high temperatures were recorded</w:t>
            </w:r>
            <w:r>
              <w:rPr>
                <w:rFonts w:eastAsia="Calibri"/>
                <w:sz w:val="20"/>
                <w:szCs w:val="20"/>
                <w:lang w:val="sr-Latn-RS" w:eastAsia="en-US"/>
              </w:rPr>
              <w:t xml:space="preserve">, </w:t>
            </w:r>
            <w:r w:rsidRPr="00191964">
              <w:rPr>
                <w:rFonts w:eastAsia="Calibri"/>
                <w:sz w:val="20"/>
                <w:szCs w:val="20"/>
                <w:lang w:val="sr-Latn-RS" w:eastAsia="en-US"/>
              </w:rPr>
              <w:t>over Athalassa with an</w:t>
            </w:r>
            <w:r>
              <w:rPr>
                <w:rFonts w:eastAsia="Calibri"/>
                <w:sz w:val="20"/>
                <w:szCs w:val="20"/>
                <w:lang w:val="sr-Latn-RS" w:eastAsia="en-US"/>
              </w:rPr>
              <w:t xml:space="preserve"> extreme maximum of 25.2°C </w:t>
            </w:r>
            <w:r w:rsidRPr="00191964">
              <w:rPr>
                <w:rFonts w:eastAsia="Calibri"/>
                <w:sz w:val="20"/>
                <w:szCs w:val="20"/>
                <w:lang w:val="sr-Latn-RS" w:eastAsia="en-US"/>
              </w:rPr>
              <w:t xml:space="preserve"> </w:t>
            </w:r>
            <w:r>
              <w:rPr>
                <w:rFonts w:eastAsia="Calibri"/>
                <w:sz w:val="20"/>
                <w:szCs w:val="20"/>
                <w:lang w:val="sr-Latn-RS" w:eastAsia="en-US"/>
              </w:rPr>
              <w:t xml:space="preserve">(compared to the </w:t>
            </w:r>
            <w:r w:rsidRPr="00191964">
              <w:rPr>
                <w:rFonts w:eastAsia="Calibri"/>
                <w:sz w:val="20"/>
                <w:szCs w:val="20"/>
                <w:lang w:val="sr-Latn-RS" w:eastAsia="en-US"/>
              </w:rPr>
              <w:t>normal</w:t>
            </w:r>
            <w:r>
              <w:rPr>
                <w:rFonts w:eastAsia="Calibri"/>
                <w:sz w:val="20"/>
                <w:szCs w:val="20"/>
                <w:lang w:val="sr-Latn-RS" w:eastAsia="en-US"/>
              </w:rPr>
              <w:t xml:space="preserve"> of</w:t>
            </w:r>
            <w:r w:rsidRPr="00191964">
              <w:rPr>
                <w:rFonts w:eastAsia="Calibri"/>
                <w:sz w:val="20"/>
                <w:szCs w:val="20"/>
                <w:lang w:val="sr-Latn-RS" w:eastAsia="en-US"/>
              </w:rPr>
              <w:t xml:space="preserve"> 16.0°C</w:t>
            </w:r>
            <w:r>
              <w:rPr>
                <w:rFonts w:eastAsia="Calibri"/>
                <w:sz w:val="20"/>
                <w:szCs w:val="20"/>
                <w:lang w:val="sr-Latn-RS" w:eastAsia="en-US"/>
              </w:rPr>
              <w:t>)</w:t>
            </w:r>
            <w:r w:rsidRPr="00191964">
              <w:rPr>
                <w:rFonts w:eastAsia="Calibri"/>
                <w:sz w:val="20"/>
                <w:szCs w:val="20"/>
                <w:lang w:val="sr-Latn-RS" w:eastAsia="en-US"/>
              </w:rPr>
              <w:t xml:space="preserve"> or over Prodromos with an extreme maximum of 18.2°C </w:t>
            </w:r>
            <w:r>
              <w:rPr>
                <w:rFonts w:eastAsia="Calibri"/>
                <w:sz w:val="20"/>
                <w:szCs w:val="20"/>
                <w:lang w:val="sr-Latn-RS" w:eastAsia="en-US"/>
              </w:rPr>
              <w:t xml:space="preserve">(compared to the normal of </w:t>
            </w:r>
            <w:r w:rsidRPr="00191964">
              <w:rPr>
                <w:rFonts w:eastAsia="Calibri"/>
                <w:sz w:val="20"/>
                <w:szCs w:val="20"/>
                <w:lang w:val="sr-Latn-RS" w:eastAsia="en-US"/>
              </w:rPr>
              <w:t xml:space="preserve"> 6.7°C</w:t>
            </w:r>
            <w:r>
              <w:rPr>
                <w:rFonts w:eastAsia="Calibri"/>
                <w:sz w:val="20"/>
                <w:szCs w:val="20"/>
                <w:lang w:val="sr-Latn-RS" w:eastAsia="en-US"/>
              </w:rPr>
              <w:t>)</w:t>
            </w:r>
            <w:r w:rsidRPr="00191964">
              <w:rPr>
                <w:rFonts w:eastAsia="Calibri"/>
                <w:sz w:val="20"/>
                <w:szCs w:val="20"/>
                <w:lang w:val="sr-Latn-RS" w:eastAsia="en-US"/>
              </w:rPr>
              <w:t>. Extreme</w:t>
            </w:r>
            <w:r>
              <w:rPr>
                <w:rFonts w:eastAsia="Calibri"/>
                <w:sz w:val="20"/>
                <w:szCs w:val="20"/>
                <w:lang w:val="sr-Latn-RS" w:eastAsia="en-US"/>
              </w:rPr>
              <w:t>ly</w:t>
            </w:r>
            <w:r w:rsidRPr="00191964">
              <w:rPr>
                <w:rFonts w:eastAsia="Calibri"/>
                <w:sz w:val="20"/>
                <w:szCs w:val="20"/>
                <w:lang w:val="sr-Latn-RS" w:eastAsia="en-US"/>
              </w:rPr>
              <w:t xml:space="preserve"> low te</w:t>
            </w:r>
            <w:r>
              <w:rPr>
                <w:rFonts w:eastAsia="Calibri"/>
                <w:sz w:val="20"/>
                <w:szCs w:val="20"/>
                <w:lang w:val="sr-Latn-RS" w:eastAsia="en-US"/>
              </w:rPr>
              <w:t>mperatures were also recorded at</w:t>
            </w:r>
            <w:r w:rsidRPr="00191964">
              <w:rPr>
                <w:rFonts w:eastAsia="Calibri"/>
                <w:sz w:val="20"/>
                <w:szCs w:val="20"/>
                <w:lang w:val="sr-Latn-RS" w:eastAsia="en-US"/>
              </w:rPr>
              <w:t xml:space="preserve"> Achna wi</w:t>
            </w:r>
            <w:r>
              <w:rPr>
                <w:rFonts w:eastAsia="Calibri"/>
                <w:sz w:val="20"/>
                <w:szCs w:val="20"/>
                <w:lang w:val="sr-Latn-RS" w:eastAsia="en-US"/>
              </w:rPr>
              <w:t>th a recorded low of 3.9°C (compared to the normal of</w:t>
            </w:r>
            <w:r w:rsidRPr="00191964">
              <w:rPr>
                <w:rFonts w:eastAsia="Calibri"/>
                <w:sz w:val="20"/>
                <w:szCs w:val="20"/>
                <w:lang w:val="sr-Latn-RS" w:eastAsia="en-US"/>
              </w:rPr>
              <w:t xml:space="preserve"> 8.6°C</w:t>
            </w:r>
            <w:r>
              <w:rPr>
                <w:rFonts w:eastAsia="Calibri"/>
                <w:sz w:val="20"/>
                <w:szCs w:val="20"/>
                <w:lang w:val="sr-Latn-RS" w:eastAsia="en-US"/>
              </w:rPr>
              <w:t>)</w:t>
            </w:r>
            <w:r w:rsidRPr="00191964">
              <w:rPr>
                <w:rFonts w:eastAsia="Calibri"/>
                <w:sz w:val="20"/>
                <w:szCs w:val="20"/>
                <w:lang w:val="sr-Latn-RS" w:eastAsia="en-US"/>
              </w:rPr>
              <w:t>.</w:t>
            </w:r>
          </w:p>
          <w:p w:rsidR="00A75FA2" w:rsidRPr="003C6D22" w:rsidRDefault="00A75FA2" w:rsidP="00A75FA2">
            <w:pPr>
              <w:spacing w:after="120" w:line="240" w:lineRule="auto"/>
              <w:jc w:val="both"/>
              <w:rPr>
                <w:rFonts w:eastAsia="Calibri"/>
                <w:sz w:val="20"/>
                <w:szCs w:val="20"/>
                <w:lang w:val="sr-Latn-RS" w:eastAsia="en-US"/>
              </w:rPr>
            </w:pPr>
            <w:r>
              <w:rPr>
                <w:rFonts w:eastAsia="Calibri"/>
                <w:sz w:val="20"/>
                <w:szCs w:val="20"/>
                <w:lang w:val="sr-Latn-RS" w:eastAsia="en-US"/>
              </w:rPr>
              <w:t>Record-breaking precipitation total of 91.6mm</w:t>
            </w:r>
            <w:r w:rsidRPr="00191964">
              <w:rPr>
                <w:rFonts w:eastAsia="Calibri"/>
                <w:sz w:val="20"/>
                <w:szCs w:val="20"/>
                <w:lang w:val="sr-Latn-RS" w:eastAsia="en-US"/>
              </w:rPr>
              <w:t xml:space="preserve"> was recorded on the dawn of the 16</w:t>
            </w:r>
            <w:r w:rsidRPr="00A75FA2">
              <w:rPr>
                <w:rFonts w:eastAsia="Calibri"/>
                <w:sz w:val="20"/>
                <w:szCs w:val="20"/>
                <w:lang w:val="sr-Latn-RS" w:eastAsia="en-US"/>
              </w:rPr>
              <w:t>th</w:t>
            </w:r>
            <w:r w:rsidRPr="00191964">
              <w:rPr>
                <w:rFonts w:eastAsia="Calibri"/>
                <w:sz w:val="20"/>
                <w:szCs w:val="20"/>
                <w:lang w:val="sr-Latn-RS" w:eastAsia="en-US"/>
              </w:rPr>
              <w:t xml:space="preserve"> over the area of Limassol (southern part). During this rain event flash floods were recorded</w:t>
            </w:r>
            <w:r>
              <w:rPr>
                <w:rFonts w:eastAsia="Calibri"/>
                <w:sz w:val="20"/>
                <w:szCs w:val="20"/>
                <w:lang w:val="sr-Latn-RS" w:eastAsia="en-US"/>
              </w:rPr>
              <w:t>.</w:t>
            </w:r>
          </w:p>
        </w:tc>
      </w:tr>
      <w:tr w:rsidR="00C37464" w:rsidRPr="00C9297B"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C37464" w:rsidRPr="00564372" w:rsidRDefault="00C37464" w:rsidP="00A003FA">
            <w:pPr>
              <w:spacing w:after="120" w:line="240" w:lineRule="auto"/>
              <w:jc w:val="center"/>
              <w:rPr>
                <w:b/>
                <w:sz w:val="20"/>
                <w:szCs w:val="20"/>
                <w:lang w:val="sr-Latn-RS"/>
              </w:rPr>
            </w:pPr>
            <w:r w:rsidRPr="00564372">
              <w:rPr>
                <w:b/>
                <w:sz w:val="20"/>
                <w:szCs w:val="20"/>
                <w:lang w:val="sr-Latn-RS"/>
              </w:rPr>
              <w:lastRenderedPageBreak/>
              <w:t xml:space="preserve">France </w:t>
            </w:r>
          </w:p>
          <w:p w:rsidR="006B3749" w:rsidRPr="00564372" w:rsidRDefault="006B3749" w:rsidP="00A003FA">
            <w:pPr>
              <w:spacing w:after="120" w:line="240" w:lineRule="auto"/>
              <w:jc w:val="center"/>
              <w:rPr>
                <w:sz w:val="20"/>
                <w:szCs w:val="20"/>
                <w:lang w:val="sr-Latn-RS"/>
              </w:rPr>
            </w:pPr>
            <w:r w:rsidRPr="00564372">
              <w:rPr>
                <w:sz w:val="20"/>
                <w:szCs w:val="20"/>
                <w:lang w:val="sr-Latn-RS"/>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B72D7D" w:rsidRPr="00564372" w:rsidRDefault="00B72D7D" w:rsidP="00A003FA">
            <w:pPr>
              <w:spacing w:after="120" w:line="240" w:lineRule="auto"/>
              <w:jc w:val="center"/>
              <w:rPr>
                <w:sz w:val="20"/>
                <w:szCs w:val="20"/>
                <w:lang w:val="en-US"/>
              </w:rPr>
            </w:pPr>
            <w:r w:rsidRPr="00564372">
              <w:rPr>
                <w:sz w:val="20"/>
                <w:szCs w:val="20"/>
                <w:lang w:val="en-US"/>
              </w:rPr>
              <w:t xml:space="preserve">Normal, </w:t>
            </w:r>
          </w:p>
          <w:p w:rsidR="00C37464" w:rsidRPr="00564372" w:rsidRDefault="00B72D7D" w:rsidP="00A003FA">
            <w:pPr>
              <w:spacing w:after="120" w:line="240" w:lineRule="auto"/>
              <w:jc w:val="center"/>
              <w:rPr>
                <w:sz w:val="20"/>
                <w:szCs w:val="20"/>
                <w:lang w:val="en-US"/>
              </w:rPr>
            </w:pPr>
            <w:r w:rsidRPr="00564372">
              <w:rPr>
                <w:sz w:val="20"/>
                <w:szCs w:val="20"/>
                <w:lang w:val="en-US"/>
              </w:rPr>
              <w:t xml:space="preserve">in the </w:t>
            </w:r>
            <w:r w:rsidR="00BA08DD">
              <w:rPr>
                <w:sz w:val="20"/>
                <w:szCs w:val="20"/>
                <w:lang w:val="en-US"/>
              </w:rPr>
              <w:t>northwest</w:t>
            </w:r>
            <w:r w:rsidRPr="00564372">
              <w:rPr>
                <w:sz w:val="20"/>
                <w:szCs w:val="20"/>
                <w:lang w:val="en-US"/>
              </w:rPr>
              <w:t xml:space="preserve"> above normal</w:t>
            </w:r>
          </w:p>
          <w:p w:rsidR="00B72D7D" w:rsidRPr="00564372" w:rsidRDefault="00B72D7D" w:rsidP="00A003FA">
            <w:pPr>
              <w:spacing w:after="120" w:line="240" w:lineRule="auto"/>
              <w:jc w:val="center"/>
              <w:rPr>
                <w:sz w:val="20"/>
                <w:szCs w:val="20"/>
                <w:lang w:val="en-US"/>
              </w:rPr>
            </w:pP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B72D7D" w:rsidRPr="00564372" w:rsidRDefault="00BA08DD" w:rsidP="00B72D7D">
            <w:pPr>
              <w:spacing w:after="120" w:line="240" w:lineRule="auto"/>
              <w:jc w:val="center"/>
              <w:rPr>
                <w:sz w:val="20"/>
                <w:szCs w:val="20"/>
                <w:lang w:val="en-US"/>
              </w:rPr>
            </w:pPr>
            <w:r>
              <w:rPr>
                <w:sz w:val="20"/>
                <w:szCs w:val="20"/>
                <w:lang w:val="en-US"/>
              </w:rPr>
              <w:t xml:space="preserve"> Above n</w:t>
            </w:r>
            <w:r w:rsidR="00B72D7D" w:rsidRPr="00564372">
              <w:rPr>
                <w:sz w:val="20"/>
                <w:szCs w:val="20"/>
                <w:lang w:val="en-US"/>
              </w:rPr>
              <w:t>ormal</w:t>
            </w:r>
            <w:r>
              <w:rPr>
                <w:sz w:val="20"/>
                <w:szCs w:val="20"/>
                <w:lang w:val="en-US"/>
              </w:rPr>
              <w:t xml:space="preserve"> (</w:t>
            </w:r>
            <w:r w:rsidR="00681F37">
              <w:rPr>
                <w:sz w:val="20"/>
                <w:szCs w:val="20"/>
                <w:lang w:val="en-US"/>
              </w:rPr>
              <w:t>20</w:t>
            </w:r>
            <w:r>
              <w:rPr>
                <w:sz w:val="20"/>
                <w:szCs w:val="20"/>
                <w:lang w:val="en-US"/>
              </w:rPr>
              <w:t>/</w:t>
            </w:r>
            <w:r w:rsidR="00681F37">
              <w:rPr>
                <w:sz w:val="20"/>
                <w:szCs w:val="20"/>
                <w:lang w:val="en-US"/>
              </w:rPr>
              <w:t>30</w:t>
            </w:r>
            <w:r>
              <w:rPr>
                <w:sz w:val="20"/>
                <w:szCs w:val="20"/>
                <w:lang w:val="en-US"/>
              </w:rPr>
              <w:t>/50)</w:t>
            </w:r>
            <w:r w:rsidR="00B72D7D" w:rsidRPr="00564372">
              <w:rPr>
                <w:sz w:val="20"/>
                <w:szCs w:val="20"/>
                <w:lang w:val="en-US"/>
              </w:rPr>
              <w:t xml:space="preserve">, </w:t>
            </w:r>
          </w:p>
          <w:p w:rsidR="00B72D7D" w:rsidRPr="00564372" w:rsidRDefault="00B72D7D" w:rsidP="00B72D7D">
            <w:pPr>
              <w:spacing w:after="120" w:line="240" w:lineRule="auto"/>
              <w:jc w:val="center"/>
              <w:rPr>
                <w:sz w:val="20"/>
                <w:szCs w:val="20"/>
                <w:lang w:val="en-US"/>
              </w:rPr>
            </w:pPr>
            <w:r w:rsidRPr="00564372">
              <w:rPr>
                <w:sz w:val="20"/>
                <w:szCs w:val="20"/>
                <w:lang w:val="en-US"/>
              </w:rPr>
              <w:t xml:space="preserve">in the </w:t>
            </w:r>
            <w:r w:rsidR="00BA08DD">
              <w:rPr>
                <w:sz w:val="20"/>
                <w:szCs w:val="20"/>
                <w:lang w:val="en-US"/>
              </w:rPr>
              <w:t>south (</w:t>
            </w:r>
            <w:r w:rsidR="00503B58">
              <w:rPr>
                <w:sz w:val="20"/>
                <w:szCs w:val="20"/>
                <w:lang w:val="en-US"/>
              </w:rPr>
              <w:t>10</w:t>
            </w:r>
            <w:r w:rsidR="00BA08DD">
              <w:rPr>
                <w:sz w:val="20"/>
                <w:szCs w:val="20"/>
                <w:lang w:val="en-US"/>
              </w:rPr>
              <w:t>/</w:t>
            </w:r>
            <w:r w:rsidR="00503B58">
              <w:rPr>
                <w:sz w:val="20"/>
                <w:szCs w:val="20"/>
                <w:lang w:val="en-US"/>
              </w:rPr>
              <w:t>30</w:t>
            </w:r>
            <w:r w:rsidR="00BA08DD">
              <w:rPr>
                <w:sz w:val="20"/>
                <w:szCs w:val="20"/>
                <w:lang w:val="en-US"/>
              </w:rPr>
              <w:t>/60)</w:t>
            </w:r>
            <w:r w:rsidRPr="00564372">
              <w:rPr>
                <w:sz w:val="20"/>
                <w:szCs w:val="20"/>
                <w:lang w:val="en-US"/>
              </w:rPr>
              <w:t xml:space="preserve"> </w:t>
            </w:r>
          </w:p>
          <w:p w:rsidR="00C37464" w:rsidRPr="00564372" w:rsidRDefault="00C37464" w:rsidP="00A003FA">
            <w:pPr>
              <w:spacing w:after="120" w:line="240" w:lineRule="auto"/>
              <w:jc w:val="center"/>
              <w:rPr>
                <w:sz w:val="20"/>
                <w:szCs w:val="20"/>
                <w:lang w:val="en-US"/>
              </w:rPr>
            </w:pP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C37464" w:rsidRPr="00564372" w:rsidRDefault="00BA08DD" w:rsidP="00A003FA">
            <w:pPr>
              <w:spacing w:after="120" w:line="240" w:lineRule="auto"/>
              <w:jc w:val="center"/>
              <w:rPr>
                <w:sz w:val="20"/>
                <w:szCs w:val="20"/>
                <w:lang w:val="en-US"/>
              </w:rPr>
            </w:pPr>
            <w:r>
              <w:rPr>
                <w:sz w:val="20"/>
                <w:szCs w:val="20"/>
                <w:lang w:val="en-US"/>
              </w:rPr>
              <w:t>Above</w:t>
            </w:r>
            <w:r w:rsidR="00B72D7D" w:rsidRPr="00564372">
              <w:rPr>
                <w:sz w:val="20"/>
                <w:szCs w:val="20"/>
                <w:lang w:val="en-US"/>
              </w:rPr>
              <w:t xml:space="preserve"> normal,</w:t>
            </w:r>
          </w:p>
          <w:p w:rsidR="00B72D7D" w:rsidRPr="00564372" w:rsidRDefault="00BA08DD" w:rsidP="00A003FA">
            <w:pPr>
              <w:spacing w:after="120" w:line="240" w:lineRule="auto"/>
              <w:jc w:val="center"/>
              <w:rPr>
                <w:sz w:val="20"/>
                <w:szCs w:val="20"/>
                <w:lang w:val="en-US"/>
              </w:rPr>
            </w:pPr>
            <w:r>
              <w:rPr>
                <w:sz w:val="20"/>
                <w:szCs w:val="20"/>
                <w:lang w:val="en-US"/>
              </w:rPr>
              <w:t>with small regional differences</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C37464" w:rsidRPr="00564372" w:rsidRDefault="00BA08DD" w:rsidP="00503B58">
            <w:pPr>
              <w:spacing w:after="120" w:line="240" w:lineRule="auto"/>
              <w:jc w:val="center"/>
              <w:rPr>
                <w:sz w:val="20"/>
                <w:szCs w:val="20"/>
                <w:lang w:val="en-US"/>
              </w:rPr>
            </w:pPr>
            <w:r>
              <w:rPr>
                <w:sz w:val="20"/>
                <w:szCs w:val="20"/>
                <w:lang w:val="en-US"/>
              </w:rPr>
              <w:t>Above normal (</w:t>
            </w:r>
            <w:r w:rsidR="00503B58">
              <w:rPr>
                <w:sz w:val="20"/>
                <w:szCs w:val="20"/>
                <w:lang w:val="en-US"/>
              </w:rPr>
              <w:t>10</w:t>
            </w:r>
            <w:r>
              <w:rPr>
                <w:sz w:val="20"/>
                <w:szCs w:val="20"/>
                <w:lang w:val="en-US"/>
              </w:rPr>
              <w:t>/</w:t>
            </w:r>
            <w:r w:rsidR="00503B58">
              <w:rPr>
                <w:sz w:val="20"/>
                <w:szCs w:val="20"/>
                <w:lang w:val="en-US"/>
              </w:rPr>
              <w:t>40</w:t>
            </w:r>
            <w:r>
              <w:rPr>
                <w:sz w:val="20"/>
                <w:szCs w:val="20"/>
                <w:lang w:val="en-US"/>
              </w:rPr>
              <w:t xml:space="preserve">/50) in the north and northwest, no </w:t>
            </w:r>
            <w:r w:rsidR="00503B58">
              <w:rPr>
                <w:sz w:val="20"/>
                <w:szCs w:val="20"/>
                <w:lang w:val="en-US"/>
              </w:rPr>
              <w:t xml:space="preserve">predictive </w:t>
            </w:r>
            <w:r>
              <w:rPr>
                <w:sz w:val="20"/>
                <w:szCs w:val="20"/>
                <w:lang w:val="en-US"/>
              </w:rPr>
              <w:t>signal in the remaining part (33/3</w:t>
            </w:r>
            <w:r w:rsidR="00503B58">
              <w:rPr>
                <w:sz w:val="20"/>
                <w:szCs w:val="20"/>
                <w:lang w:val="en-US"/>
              </w:rPr>
              <w:t>4</w:t>
            </w:r>
            <w:r>
              <w:rPr>
                <w:sz w:val="20"/>
                <w:szCs w:val="20"/>
                <w:lang w:val="en-US"/>
              </w:rPr>
              <w:t xml:space="preserve">/33) </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BA08DD" w:rsidRDefault="00BA08DD" w:rsidP="00B72D7D">
            <w:pPr>
              <w:spacing w:after="120" w:line="240" w:lineRule="auto"/>
              <w:jc w:val="both"/>
              <w:rPr>
                <w:sz w:val="20"/>
                <w:szCs w:val="20"/>
                <w:lang w:val="en-US"/>
              </w:rPr>
            </w:pPr>
            <w:r>
              <w:rPr>
                <w:sz w:val="20"/>
                <w:szCs w:val="20"/>
                <w:lang w:val="en-US"/>
              </w:rPr>
              <w:t>Wettest winter since 1959</w:t>
            </w:r>
            <w:r w:rsidR="008A6B3A">
              <w:rPr>
                <w:sz w:val="20"/>
                <w:szCs w:val="20"/>
                <w:lang w:val="en-US"/>
              </w:rPr>
              <w:t>.</w:t>
            </w:r>
          </w:p>
          <w:p w:rsidR="008A6B3A" w:rsidRDefault="00BA08DD" w:rsidP="008A6B3A">
            <w:pPr>
              <w:spacing w:after="120" w:line="240" w:lineRule="auto"/>
              <w:jc w:val="both"/>
              <w:rPr>
                <w:sz w:val="20"/>
                <w:szCs w:val="20"/>
                <w:lang w:val="en-US"/>
              </w:rPr>
            </w:pPr>
            <w:r>
              <w:rPr>
                <w:sz w:val="20"/>
                <w:szCs w:val="20"/>
                <w:lang w:val="en-US"/>
              </w:rPr>
              <w:t xml:space="preserve">Floods in January in northeastern Normandy and Limousin, </w:t>
            </w:r>
            <w:r w:rsidR="008A6B3A">
              <w:rPr>
                <w:sz w:val="20"/>
                <w:szCs w:val="20"/>
                <w:lang w:val="en-US"/>
              </w:rPr>
              <w:t>very severe damage in urban area.</w:t>
            </w:r>
          </w:p>
          <w:p w:rsidR="008A6B3A" w:rsidRDefault="008A6B3A" w:rsidP="008A6B3A">
            <w:pPr>
              <w:spacing w:after="120" w:line="240" w:lineRule="auto"/>
              <w:jc w:val="both"/>
              <w:rPr>
                <w:sz w:val="20"/>
                <w:szCs w:val="20"/>
                <w:lang w:val="en-US"/>
              </w:rPr>
            </w:pPr>
            <w:r>
              <w:rPr>
                <w:sz w:val="20"/>
                <w:szCs w:val="20"/>
                <w:lang w:val="en-US"/>
              </w:rPr>
              <w:t>Many storms in December and January, most stormy month of January for 20 years, several victims and very severe damage to buildings in many regions.</w:t>
            </w:r>
          </w:p>
          <w:p w:rsidR="008A6B3A" w:rsidRDefault="008A6B3A" w:rsidP="008A6B3A">
            <w:pPr>
              <w:spacing w:after="120" w:line="240" w:lineRule="auto"/>
              <w:jc w:val="both"/>
              <w:rPr>
                <w:sz w:val="20"/>
                <w:szCs w:val="20"/>
                <w:lang w:val="en-US"/>
              </w:rPr>
            </w:pPr>
            <w:r>
              <w:rPr>
                <w:sz w:val="20"/>
                <w:szCs w:val="20"/>
                <w:lang w:val="en-US"/>
              </w:rPr>
              <w:t xml:space="preserve">Two cold spells in February. Many stations with Tmin below -10°C and daily mean over France of -3.2°C, new record. Some victims, high energy consumption. </w:t>
            </w:r>
          </w:p>
          <w:p w:rsidR="008A6B3A" w:rsidRDefault="008A6B3A" w:rsidP="008A6B3A">
            <w:pPr>
              <w:spacing w:after="120" w:line="240" w:lineRule="auto"/>
              <w:jc w:val="both"/>
              <w:rPr>
                <w:sz w:val="20"/>
                <w:szCs w:val="20"/>
                <w:lang w:val="en-US"/>
              </w:rPr>
            </w:pPr>
            <w:r>
              <w:rPr>
                <w:sz w:val="20"/>
                <w:szCs w:val="20"/>
                <w:lang w:val="en-US"/>
              </w:rPr>
              <w:t>Several snow events in the plain, numerous perturbations on transport.</w:t>
            </w:r>
          </w:p>
          <w:p w:rsidR="00B72D7D" w:rsidRPr="00564372" w:rsidRDefault="008A6B3A" w:rsidP="008A6B3A">
            <w:pPr>
              <w:spacing w:after="120" w:line="240" w:lineRule="auto"/>
              <w:jc w:val="both"/>
              <w:rPr>
                <w:b/>
                <w:sz w:val="20"/>
                <w:szCs w:val="20"/>
                <w:lang w:val="en-US"/>
              </w:rPr>
            </w:pPr>
            <w:r>
              <w:rPr>
                <w:sz w:val="20"/>
                <w:szCs w:val="20"/>
                <w:lang w:val="en-US"/>
              </w:rPr>
              <w:t xml:space="preserve">Snow pack on the mountains near record in the northern Alps, strong avalanche activity. </w:t>
            </w:r>
            <w:r w:rsidR="00B72D7D" w:rsidRPr="00564372">
              <w:rPr>
                <w:b/>
                <w:sz w:val="20"/>
                <w:szCs w:val="20"/>
                <w:lang w:val="en-US"/>
              </w:rPr>
              <w:t xml:space="preserve"> </w:t>
            </w:r>
          </w:p>
        </w:tc>
      </w:tr>
      <w:tr w:rsidR="00A75FA2" w:rsidRPr="00771C87" w:rsidTr="00A75FA2">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b/>
                <w:sz w:val="20"/>
                <w:szCs w:val="20"/>
                <w:lang w:val="sr-Latn-RS"/>
              </w:rPr>
            </w:pPr>
            <w:r w:rsidRPr="00A75FA2">
              <w:rPr>
                <w:b/>
                <w:sz w:val="20"/>
                <w:szCs w:val="20"/>
                <w:lang w:val="sr-Latn-RS"/>
              </w:rPr>
              <w:t>Georgia</w:t>
            </w:r>
          </w:p>
          <w:p w:rsidR="00A75FA2" w:rsidRPr="00A75FA2" w:rsidRDefault="00A75FA2" w:rsidP="00A75FA2">
            <w:pPr>
              <w:spacing w:after="120" w:line="240" w:lineRule="auto"/>
              <w:jc w:val="center"/>
              <w:rPr>
                <w:b/>
                <w:sz w:val="20"/>
                <w:szCs w:val="20"/>
                <w:lang w:val="sr-Latn-RS"/>
              </w:rPr>
            </w:pPr>
            <w:r w:rsidRPr="00A75FA2">
              <w:rPr>
                <w:b/>
                <w:sz w:val="20"/>
                <w:szCs w:val="20"/>
                <w:lang w:val="sr-Latn-RS"/>
              </w:rPr>
              <w:t>(1)</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Near or above normal</w:t>
            </w:r>
          </w:p>
          <w:p w:rsidR="00A75FA2" w:rsidRPr="00A75FA2" w:rsidRDefault="00A75FA2" w:rsidP="00A75FA2">
            <w:pPr>
              <w:spacing w:after="120" w:line="240" w:lineRule="auto"/>
              <w:jc w:val="center"/>
              <w:rPr>
                <w:sz w:val="20"/>
                <w:szCs w:val="20"/>
                <w:lang w:val="en-US"/>
              </w:rPr>
            </w:pPr>
            <w:r w:rsidRPr="00A75FA2">
              <w:rPr>
                <w:sz w:val="20"/>
                <w:szCs w:val="20"/>
                <w:lang w:val="en-US"/>
              </w:rPr>
              <w:t>(20,40,40)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Near the</w:t>
            </w:r>
          </w:p>
          <w:p w:rsidR="00A75FA2" w:rsidRPr="00A75FA2" w:rsidRDefault="00A75FA2" w:rsidP="00A75FA2">
            <w:pPr>
              <w:spacing w:after="120" w:line="240" w:lineRule="auto"/>
              <w:jc w:val="center"/>
              <w:rPr>
                <w:sz w:val="20"/>
                <w:szCs w:val="20"/>
                <w:lang w:val="en-US"/>
              </w:rPr>
            </w:pPr>
            <w:r w:rsidRPr="00A75FA2">
              <w:rPr>
                <w:sz w:val="20"/>
                <w:szCs w:val="20"/>
                <w:lang w:val="en-US"/>
              </w:rPr>
              <w:t>normal and above normal</w:t>
            </w:r>
          </w:p>
          <w:p w:rsidR="00A75FA2" w:rsidRPr="00A75FA2" w:rsidRDefault="00A75FA2" w:rsidP="00A75FA2">
            <w:pPr>
              <w:spacing w:after="120" w:line="240" w:lineRule="auto"/>
              <w:jc w:val="center"/>
              <w:rPr>
                <w:sz w:val="20"/>
                <w:szCs w:val="20"/>
                <w:lang w:val="en-US"/>
              </w:rPr>
            </w:pPr>
            <w:r w:rsidRPr="00A75FA2">
              <w:rPr>
                <w:sz w:val="20"/>
                <w:szCs w:val="20"/>
                <w:lang w:val="en-US"/>
              </w:rPr>
              <w:t>in most of the territory of west Georgia</w:t>
            </w:r>
          </w:p>
          <w:p w:rsidR="00A75FA2" w:rsidRPr="00A75FA2" w:rsidRDefault="00A75FA2" w:rsidP="00A75FA2">
            <w:pPr>
              <w:spacing w:after="120" w:line="240" w:lineRule="auto"/>
              <w:jc w:val="center"/>
              <w:rPr>
                <w:sz w:val="20"/>
                <w:szCs w:val="20"/>
                <w:lang w:val="en-US"/>
              </w:rPr>
            </w:pPr>
          </w:p>
          <w:p w:rsidR="00A75FA2" w:rsidRPr="00A75FA2" w:rsidRDefault="00A75FA2" w:rsidP="00A75FA2">
            <w:pPr>
              <w:spacing w:after="120" w:line="240" w:lineRule="auto"/>
              <w:jc w:val="center"/>
              <w:rPr>
                <w:sz w:val="20"/>
                <w:szCs w:val="20"/>
                <w:lang w:val="en-US"/>
              </w:rPr>
            </w:pPr>
            <w:r w:rsidRPr="00A75FA2">
              <w:rPr>
                <w:sz w:val="20"/>
                <w:szCs w:val="20"/>
                <w:lang w:val="en-US"/>
              </w:rPr>
              <w:t xml:space="preserve">Above normal </w:t>
            </w:r>
          </w:p>
          <w:p w:rsidR="00A75FA2" w:rsidRPr="00A75FA2" w:rsidRDefault="00503B58" w:rsidP="00503B58">
            <w:pPr>
              <w:spacing w:after="120" w:line="240" w:lineRule="auto"/>
              <w:jc w:val="center"/>
              <w:rPr>
                <w:sz w:val="20"/>
                <w:szCs w:val="20"/>
                <w:lang w:val="en-US"/>
              </w:rPr>
            </w:pPr>
            <w:r>
              <w:rPr>
                <w:sz w:val="20"/>
                <w:szCs w:val="20"/>
                <w:lang w:val="en-US"/>
              </w:rPr>
              <w:t>i</w:t>
            </w:r>
            <w:r w:rsidR="00A75FA2" w:rsidRPr="00A75FA2">
              <w:rPr>
                <w:sz w:val="20"/>
                <w:szCs w:val="20"/>
                <w:lang w:val="en-US"/>
              </w:rPr>
              <w:t xml:space="preserve">n </w:t>
            </w:r>
            <w:r>
              <w:rPr>
                <w:sz w:val="20"/>
                <w:szCs w:val="20"/>
                <w:lang w:val="en-US"/>
              </w:rPr>
              <w:t>other parts</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No predictive</w:t>
            </w:r>
          </w:p>
          <w:p w:rsidR="00A75FA2" w:rsidRPr="00A75FA2" w:rsidRDefault="00A75FA2" w:rsidP="00A75FA2">
            <w:pPr>
              <w:spacing w:after="120" w:line="240" w:lineRule="auto"/>
              <w:jc w:val="center"/>
              <w:rPr>
                <w:sz w:val="20"/>
                <w:szCs w:val="20"/>
                <w:lang w:val="en-US"/>
              </w:rPr>
            </w:pPr>
            <w:r w:rsidRPr="00A75FA2">
              <w:rPr>
                <w:sz w:val="20"/>
                <w:szCs w:val="20"/>
                <w:lang w:val="en-US"/>
              </w:rPr>
              <w:t>signal</w:t>
            </w:r>
          </w:p>
          <w:p w:rsidR="00A75FA2" w:rsidRPr="00A75FA2" w:rsidRDefault="00A75FA2" w:rsidP="00A75FA2">
            <w:pPr>
              <w:spacing w:after="120" w:line="240" w:lineRule="auto"/>
              <w:jc w:val="center"/>
              <w:rPr>
                <w:sz w:val="20"/>
                <w:szCs w:val="20"/>
                <w:lang w:val="en-US"/>
              </w:rPr>
            </w:pPr>
            <w:r w:rsidRPr="00A75FA2">
              <w:rPr>
                <w:sz w:val="20"/>
                <w:szCs w:val="20"/>
                <w:lang w:val="en-US"/>
              </w:rPr>
              <w:t>(33, 34, 33)</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A75FA2" w:rsidRPr="00A75FA2" w:rsidRDefault="00A75FA2" w:rsidP="00A75FA2">
            <w:pPr>
              <w:spacing w:after="120" w:line="240" w:lineRule="auto"/>
              <w:jc w:val="both"/>
              <w:rPr>
                <w:sz w:val="20"/>
                <w:szCs w:val="20"/>
                <w:lang w:val="en-US"/>
              </w:rPr>
            </w:pPr>
            <w:r w:rsidRPr="00A75FA2">
              <w:rPr>
                <w:sz w:val="20"/>
                <w:szCs w:val="20"/>
                <w:lang w:val="en-US"/>
              </w:rPr>
              <w:t>No high impact events.</w:t>
            </w:r>
          </w:p>
        </w:tc>
      </w:tr>
      <w:tr w:rsidR="00A75FA2" w:rsidRPr="00C9297B" w:rsidTr="00A75FA2">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425507" w:rsidRDefault="00A75FA2" w:rsidP="00A75FA2">
            <w:pPr>
              <w:spacing w:after="120" w:line="240" w:lineRule="auto"/>
              <w:jc w:val="center"/>
              <w:rPr>
                <w:b/>
                <w:sz w:val="20"/>
                <w:szCs w:val="20"/>
                <w:lang w:val="sr-Latn-RS"/>
              </w:rPr>
            </w:pPr>
            <w:r w:rsidRPr="00425507">
              <w:rPr>
                <w:b/>
                <w:sz w:val="20"/>
                <w:szCs w:val="20"/>
                <w:lang w:val="sr-Latn-RS"/>
              </w:rPr>
              <w:lastRenderedPageBreak/>
              <w:t>Greece</w:t>
            </w:r>
          </w:p>
          <w:p w:rsidR="00A75FA2" w:rsidRPr="00A75FA2" w:rsidRDefault="00A75FA2" w:rsidP="00A75FA2">
            <w:pPr>
              <w:spacing w:after="120" w:line="240" w:lineRule="auto"/>
              <w:jc w:val="center"/>
              <w:rPr>
                <w:b/>
                <w:sz w:val="20"/>
                <w:szCs w:val="20"/>
                <w:lang w:val="sr-Latn-RS"/>
              </w:rPr>
            </w:pPr>
            <w:r w:rsidRPr="00425507">
              <w:rPr>
                <w:b/>
                <w:sz w:val="20"/>
                <w:szCs w:val="20"/>
                <w:lang w:val="sr-Latn-RS"/>
              </w:rPr>
              <w:t>(2)</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 xml:space="preserve">Above normal </w:t>
            </w:r>
          </w:p>
          <w:p w:rsidR="00A75FA2" w:rsidRPr="00A75FA2" w:rsidRDefault="00A75FA2" w:rsidP="00A75FA2">
            <w:pPr>
              <w:spacing w:after="120" w:line="240" w:lineRule="auto"/>
              <w:jc w:val="center"/>
              <w:rPr>
                <w:sz w:val="20"/>
                <w:szCs w:val="20"/>
                <w:lang w:val="en-US"/>
              </w:rPr>
            </w:pPr>
            <w:r w:rsidRPr="00A75FA2">
              <w:rPr>
                <w:sz w:val="20"/>
                <w:szCs w:val="20"/>
                <w:lang w:val="en-US"/>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 xml:space="preserve">Above normal </w:t>
            </w:r>
          </w:p>
          <w:p w:rsidR="00A75FA2" w:rsidRPr="00A75FA2" w:rsidRDefault="00A75FA2" w:rsidP="008A6B3A">
            <w:pPr>
              <w:spacing w:after="120" w:line="240" w:lineRule="auto"/>
              <w:jc w:val="center"/>
              <w:rPr>
                <w:sz w:val="20"/>
                <w:szCs w:val="20"/>
                <w:lang w:val="en-US"/>
              </w:rPr>
            </w:pPr>
            <w:r w:rsidRPr="00A75FA2">
              <w:rPr>
                <w:sz w:val="20"/>
                <w:szCs w:val="20"/>
                <w:lang w:val="en-US"/>
              </w:rPr>
              <w:t>in most parts of the country (except regions of south - southeastern Greece</w:t>
            </w:r>
            <w:r w:rsidR="00503B58">
              <w:rPr>
                <w:sz w:val="20"/>
                <w:szCs w:val="20"/>
                <w:lang w:val="en-US"/>
              </w:rPr>
              <w:t>: below normal</w:t>
            </w:r>
            <w:r w:rsidRPr="00A75FA2">
              <w:rPr>
                <w:sz w:val="20"/>
                <w:szCs w:val="20"/>
                <w:lang w:val="en-US"/>
              </w:rPr>
              <w:t>)</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 xml:space="preserve">Below normal (40,35,25) </w:t>
            </w:r>
          </w:p>
          <w:p w:rsidR="008A6B3A" w:rsidRDefault="008A6B3A" w:rsidP="00A75FA2">
            <w:pPr>
              <w:spacing w:after="120" w:line="240" w:lineRule="auto"/>
              <w:jc w:val="center"/>
              <w:rPr>
                <w:sz w:val="20"/>
                <w:szCs w:val="20"/>
                <w:lang w:val="en-US"/>
              </w:rPr>
            </w:pPr>
            <w:r>
              <w:rPr>
                <w:sz w:val="20"/>
                <w:szCs w:val="20"/>
                <w:lang w:val="en-US"/>
              </w:rPr>
              <w:t>Except northeast with no signal (33/34/33)</w:t>
            </w:r>
          </w:p>
          <w:p w:rsidR="00A75FA2" w:rsidRPr="00A75FA2" w:rsidRDefault="00A75FA2" w:rsidP="00A75FA2">
            <w:pPr>
              <w:spacing w:after="120" w:line="240" w:lineRule="auto"/>
              <w:jc w:val="center"/>
              <w:rPr>
                <w:sz w:val="20"/>
                <w:szCs w:val="20"/>
                <w:lang w:val="en-US"/>
              </w:rPr>
            </w:pP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A75FA2" w:rsidRPr="00A75FA2" w:rsidRDefault="00A75FA2" w:rsidP="00A75FA2">
            <w:pPr>
              <w:spacing w:after="120" w:line="240" w:lineRule="auto"/>
              <w:jc w:val="both"/>
              <w:rPr>
                <w:sz w:val="20"/>
                <w:szCs w:val="20"/>
                <w:lang w:val="en-US"/>
              </w:rPr>
            </w:pPr>
            <w:r w:rsidRPr="00A75FA2">
              <w:rPr>
                <w:sz w:val="20"/>
                <w:szCs w:val="20"/>
                <w:lang w:val="en-US"/>
              </w:rPr>
              <w:t>During winter 2017/18, very warm and extremely warm conditions prevailed in eastern Greece and in the Aegean islands, while warm or normal conditions prevailed in western Greece and Ionian islands.</w:t>
            </w:r>
          </w:p>
          <w:p w:rsidR="00A75FA2" w:rsidRPr="00A75FA2" w:rsidRDefault="00A75FA2" w:rsidP="00A75FA2">
            <w:pPr>
              <w:spacing w:after="120" w:line="240" w:lineRule="auto"/>
              <w:jc w:val="both"/>
              <w:rPr>
                <w:sz w:val="20"/>
                <w:szCs w:val="20"/>
                <w:lang w:val="en-US"/>
              </w:rPr>
            </w:pPr>
            <w:r w:rsidRPr="00A75FA2">
              <w:rPr>
                <w:sz w:val="20"/>
                <w:szCs w:val="20"/>
                <w:lang w:val="en-US"/>
              </w:rPr>
              <w:t>During the first days of December 2017 heavy rainfall affected west Greece leading to extensive floods and landslides.</w:t>
            </w:r>
          </w:p>
          <w:p w:rsidR="00A75FA2" w:rsidRPr="00A75FA2" w:rsidRDefault="00A75FA2" w:rsidP="00A75FA2">
            <w:pPr>
              <w:spacing w:after="120" w:line="240" w:lineRule="auto"/>
              <w:jc w:val="both"/>
              <w:rPr>
                <w:sz w:val="20"/>
                <w:szCs w:val="20"/>
                <w:lang w:val="en-US"/>
              </w:rPr>
            </w:pPr>
            <w:r w:rsidRPr="00A75FA2">
              <w:rPr>
                <w:sz w:val="20"/>
                <w:szCs w:val="20"/>
                <w:lang w:val="en-US"/>
              </w:rPr>
              <w:t xml:space="preserve">The </w:t>
            </w:r>
            <w:r w:rsidR="001E4F57" w:rsidRPr="00A75FA2">
              <w:rPr>
                <w:sz w:val="20"/>
                <w:szCs w:val="20"/>
                <w:lang w:val="en-US"/>
              </w:rPr>
              <w:t>area of eastern Pelion, in particular the region of Zagora was</w:t>
            </w:r>
            <w:r w:rsidRPr="00A75FA2">
              <w:rPr>
                <w:sz w:val="20"/>
                <w:szCs w:val="20"/>
                <w:lang w:val="en-US"/>
              </w:rPr>
              <w:t xml:space="preserve"> affected by heavy precipitation during February 2018 causing many landslides, road destructions and transportation disruptions.</w:t>
            </w:r>
          </w:p>
        </w:tc>
      </w:tr>
      <w:tr w:rsidR="00F43FF8" w:rsidRPr="0056437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564372" w:rsidRDefault="00F43FF8" w:rsidP="00A003FA">
            <w:pPr>
              <w:spacing w:after="120" w:line="240" w:lineRule="auto"/>
              <w:jc w:val="center"/>
              <w:rPr>
                <w:b/>
                <w:sz w:val="20"/>
                <w:szCs w:val="20"/>
                <w:lang w:val="sr-Latn-RS"/>
              </w:rPr>
            </w:pPr>
            <w:r w:rsidRPr="00564372">
              <w:rPr>
                <w:b/>
                <w:sz w:val="20"/>
                <w:szCs w:val="20"/>
                <w:lang w:val="sr-Latn-RS"/>
              </w:rPr>
              <w:t>Hungary*</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564372" w:rsidRDefault="00503B58" w:rsidP="00A003FA">
            <w:pPr>
              <w:spacing w:after="120" w:line="240" w:lineRule="auto"/>
              <w:jc w:val="center"/>
              <w:rPr>
                <w:sz w:val="20"/>
                <w:szCs w:val="20"/>
              </w:rPr>
            </w:pPr>
            <w:r>
              <w:rPr>
                <w:sz w:val="20"/>
                <w:szCs w:val="20"/>
              </w:rPr>
              <w:t>Above</w:t>
            </w:r>
            <w:r w:rsidR="00F43FF8" w:rsidRPr="00564372">
              <w:rPr>
                <w:sz w:val="20"/>
                <w:szCs w:val="20"/>
              </w:rPr>
              <w:t xml:space="preser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503B58" w:rsidRPr="00503B58" w:rsidRDefault="00503B58" w:rsidP="00503B58">
            <w:pPr>
              <w:spacing w:after="120" w:line="240" w:lineRule="auto"/>
              <w:jc w:val="center"/>
              <w:rPr>
                <w:sz w:val="20"/>
                <w:szCs w:val="20"/>
                <w:lang w:val="en-US"/>
              </w:rPr>
            </w:pPr>
            <w:r w:rsidRPr="00503B58">
              <w:rPr>
                <w:sz w:val="20"/>
                <w:szCs w:val="20"/>
                <w:lang w:val="en-US"/>
              </w:rPr>
              <w:t xml:space="preserve">Above normal </w:t>
            </w:r>
          </w:p>
          <w:p w:rsidR="00F43FF8" w:rsidRPr="00564372" w:rsidRDefault="00503B58" w:rsidP="00503B58">
            <w:pPr>
              <w:spacing w:after="120" w:line="240" w:lineRule="auto"/>
              <w:jc w:val="center"/>
              <w:rPr>
                <w:sz w:val="20"/>
                <w:szCs w:val="20"/>
              </w:rPr>
            </w:pPr>
            <w:r w:rsidRPr="00503B58">
              <w:rPr>
                <w:sz w:val="20"/>
                <w:szCs w:val="20"/>
                <w:lang w:val="en-US"/>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Default="00503B58" w:rsidP="00A003FA">
            <w:pPr>
              <w:spacing w:after="120" w:line="240" w:lineRule="auto"/>
              <w:jc w:val="center"/>
              <w:rPr>
                <w:sz w:val="20"/>
                <w:szCs w:val="20"/>
                <w:lang w:val="en-US"/>
              </w:rPr>
            </w:pPr>
            <w:r>
              <w:rPr>
                <w:sz w:val="20"/>
                <w:szCs w:val="20"/>
                <w:lang w:val="en-US"/>
              </w:rPr>
              <w:t>Above</w:t>
            </w:r>
            <w:r w:rsidR="00F43FF8" w:rsidRPr="00564372">
              <w:rPr>
                <w:sz w:val="20"/>
                <w:szCs w:val="20"/>
                <w:lang w:val="en-US"/>
              </w:rPr>
              <w:t xml:space="preserve"> normal</w:t>
            </w:r>
          </w:p>
          <w:p w:rsidR="00503B58" w:rsidRPr="00564372" w:rsidRDefault="00503B58" w:rsidP="00A003FA">
            <w:pPr>
              <w:spacing w:after="120" w:line="240" w:lineRule="auto"/>
              <w:jc w:val="center"/>
              <w:rPr>
                <w:sz w:val="20"/>
                <w:szCs w:val="20"/>
                <w:lang w:val="en-US"/>
              </w:rPr>
            </w:pPr>
            <w:r>
              <w:rPr>
                <w:sz w:val="20"/>
                <w:szCs w:val="20"/>
                <w:lang w:val="en-US"/>
              </w:rPr>
              <w:t>Normal in places in the north</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564372" w:rsidRDefault="00F43FF8" w:rsidP="00695302">
            <w:pPr>
              <w:spacing w:after="120" w:line="240" w:lineRule="auto"/>
              <w:jc w:val="center"/>
              <w:rPr>
                <w:sz w:val="20"/>
                <w:szCs w:val="20"/>
                <w:lang w:val="en-US"/>
              </w:rPr>
            </w:pPr>
            <w:r w:rsidRPr="00564372">
              <w:rPr>
                <w:sz w:val="20"/>
                <w:szCs w:val="20"/>
                <w:lang w:val="en-US"/>
              </w:rPr>
              <w:t xml:space="preserve">No </w:t>
            </w:r>
            <w:r w:rsidR="00503B58">
              <w:rPr>
                <w:sz w:val="20"/>
                <w:szCs w:val="20"/>
                <w:lang w:val="en-US"/>
              </w:rPr>
              <w:t xml:space="preserve">predictive </w:t>
            </w:r>
            <w:r w:rsidRPr="00564372">
              <w:rPr>
                <w:sz w:val="20"/>
                <w:szCs w:val="20"/>
                <w:lang w:val="en-US"/>
              </w:rPr>
              <w:t>signal</w:t>
            </w:r>
            <w:r w:rsidR="00503B58">
              <w:rPr>
                <w:sz w:val="20"/>
                <w:szCs w:val="20"/>
                <w:lang w:val="en-US"/>
              </w:rPr>
              <w:t xml:space="preserve"> (33/34/33)</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F43FF8" w:rsidRPr="00564372" w:rsidRDefault="00F43FF8" w:rsidP="00F43FF8">
            <w:pPr>
              <w:spacing w:after="120" w:line="240" w:lineRule="auto"/>
              <w:jc w:val="center"/>
              <w:rPr>
                <w:sz w:val="20"/>
                <w:szCs w:val="20"/>
                <w:lang w:val="en-US"/>
              </w:rPr>
            </w:pPr>
            <w:r w:rsidRPr="00564372">
              <w:rPr>
                <w:sz w:val="20"/>
                <w:szCs w:val="20"/>
                <w:lang w:val="en-US"/>
              </w:rPr>
              <w:t>No events</w:t>
            </w:r>
          </w:p>
        </w:tc>
      </w:tr>
      <w:tr w:rsidR="00A75FA2" w:rsidRPr="006C4830" w:rsidTr="00A75FA2">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b/>
                <w:sz w:val="20"/>
                <w:szCs w:val="20"/>
                <w:lang w:val="sr-Latn-RS"/>
              </w:rPr>
            </w:pPr>
            <w:r w:rsidRPr="00A75FA2">
              <w:rPr>
                <w:b/>
                <w:sz w:val="20"/>
                <w:szCs w:val="20"/>
                <w:lang w:val="sr-Latn-RS"/>
              </w:rPr>
              <w:t>Israel</w:t>
            </w:r>
          </w:p>
          <w:p w:rsidR="00A75FA2" w:rsidRPr="00A75FA2" w:rsidRDefault="00A75FA2" w:rsidP="00A75FA2">
            <w:pPr>
              <w:spacing w:after="120" w:line="240" w:lineRule="auto"/>
              <w:jc w:val="center"/>
              <w:rPr>
                <w:b/>
                <w:sz w:val="20"/>
                <w:szCs w:val="20"/>
                <w:lang w:val="sr-Latn-RS"/>
              </w:rPr>
            </w:pPr>
            <w:r w:rsidRPr="00A75FA2">
              <w:rPr>
                <w:b/>
                <w:sz w:val="20"/>
                <w:szCs w:val="20"/>
                <w:lang w:val="sr-Latn-RS"/>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rPr>
            </w:pPr>
            <w:r w:rsidRPr="00A75FA2">
              <w:rPr>
                <w:sz w:val="20"/>
                <w:szCs w:val="20"/>
              </w:rPr>
              <w:t>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503B58">
            <w:pPr>
              <w:spacing w:after="120"/>
              <w:jc w:val="center"/>
              <w:rPr>
                <w:sz w:val="20"/>
                <w:szCs w:val="20"/>
              </w:rPr>
            </w:pPr>
            <w:r w:rsidRPr="00A75FA2">
              <w:rPr>
                <w:sz w:val="20"/>
                <w:szCs w:val="20"/>
              </w:rPr>
              <w:t>Above normal</w:t>
            </w:r>
          </w:p>
          <w:p w:rsidR="00A75FA2" w:rsidRPr="00A75FA2" w:rsidRDefault="00A75FA2" w:rsidP="00503B58">
            <w:pPr>
              <w:spacing w:after="120"/>
              <w:jc w:val="center"/>
              <w:rPr>
                <w:sz w:val="20"/>
                <w:szCs w:val="20"/>
              </w:rPr>
            </w:pPr>
            <w:r w:rsidRPr="00A75FA2">
              <w:rPr>
                <w:sz w:val="20"/>
                <w:szCs w:val="20"/>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A75FA2">
            <w:pPr>
              <w:spacing w:after="120" w:line="240" w:lineRule="auto"/>
              <w:jc w:val="center"/>
              <w:rPr>
                <w:sz w:val="20"/>
                <w:szCs w:val="20"/>
                <w:lang w:val="en-US"/>
              </w:rPr>
            </w:pPr>
            <w:r w:rsidRPr="00A75FA2">
              <w:rPr>
                <w:sz w:val="20"/>
                <w:szCs w:val="20"/>
                <w:lang w:val="en-US"/>
              </w:rPr>
              <w:t>Above</w:t>
            </w:r>
          </w:p>
          <w:p w:rsidR="00A75FA2" w:rsidRPr="00A75FA2" w:rsidRDefault="00A75FA2" w:rsidP="00A75FA2">
            <w:pPr>
              <w:spacing w:after="120" w:line="240" w:lineRule="auto"/>
              <w:jc w:val="center"/>
              <w:rPr>
                <w:sz w:val="20"/>
                <w:szCs w:val="20"/>
                <w:lang w:val="en-US"/>
              </w:rPr>
            </w:pPr>
            <w:r w:rsidRPr="00A75FA2">
              <w:rPr>
                <w:sz w:val="20"/>
                <w:szCs w:val="20"/>
                <w:lang w:val="en-US"/>
              </w:rPr>
              <w:t>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A75FA2" w:rsidRPr="00A75FA2" w:rsidRDefault="00A75FA2" w:rsidP="00503B58">
            <w:pPr>
              <w:spacing w:after="120"/>
              <w:jc w:val="center"/>
              <w:rPr>
                <w:sz w:val="20"/>
                <w:szCs w:val="20"/>
                <w:lang w:val="en-US"/>
              </w:rPr>
            </w:pPr>
            <w:r w:rsidRPr="00A75FA2">
              <w:rPr>
                <w:sz w:val="20"/>
                <w:szCs w:val="20"/>
                <w:lang w:val="en-US"/>
              </w:rPr>
              <w:t>Below normal</w:t>
            </w:r>
          </w:p>
          <w:p w:rsidR="00A75FA2" w:rsidRPr="00A75FA2" w:rsidRDefault="00A75FA2" w:rsidP="00503B58">
            <w:pPr>
              <w:spacing w:after="120"/>
              <w:jc w:val="center"/>
              <w:rPr>
                <w:sz w:val="20"/>
                <w:szCs w:val="20"/>
                <w:lang w:val="en-US"/>
              </w:rPr>
            </w:pPr>
            <w:r w:rsidRPr="00A75FA2">
              <w:rPr>
                <w:sz w:val="20"/>
                <w:szCs w:val="20"/>
                <w:lang w:val="en-US"/>
              </w:rPr>
              <w:t>(40,35,25)</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A75FA2" w:rsidRPr="00A75FA2" w:rsidRDefault="00A75FA2" w:rsidP="00A75FA2">
            <w:pPr>
              <w:spacing w:after="120" w:line="240" w:lineRule="auto"/>
              <w:jc w:val="center"/>
              <w:rPr>
                <w:sz w:val="20"/>
                <w:szCs w:val="20"/>
                <w:lang w:val="en-US"/>
              </w:rPr>
            </w:pPr>
            <w:r w:rsidRPr="00A75FA2">
              <w:rPr>
                <w:sz w:val="20"/>
                <w:szCs w:val="20"/>
                <w:lang w:val="en-US"/>
              </w:rPr>
              <w:t>No high impact events.</w:t>
            </w:r>
          </w:p>
        </w:tc>
      </w:tr>
      <w:tr w:rsidR="004E733F" w:rsidRPr="0056437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4E733F" w:rsidRPr="00564372" w:rsidRDefault="004E733F" w:rsidP="00A003FA">
            <w:pPr>
              <w:spacing w:after="120" w:line="240" w:lineRule="auto"/>
              <w:jc w:val="center"/>
              <w:rPr>
                <w:b/>
                <w:sz w:val="20"/>
                <w:szCs w:val="20"/>
              </w:rPr>
            </w:pPr>
            <w:r w:rsidRPr="00564372">
              <w:rPr>
                <w:b/>
                <w:sz w:val="20"/>
                <w:szCs w:val="20"/>
              </w:rPr>
              <w:t>Italy*</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4E733F" w:rsidRPr="00503B58" w:rsidRDefault="004E733F" w:rsidP="00A003FA">
            <w:pPr>
              <w:spacing w:after="120" w:line="240" w:lineRule="auto"/>
              <w:jc w:val="center"/>
              <w:rPr>
                <w:sz w:val="20"/>
                <w:szCs w:val="20"/>
                <w:lang w:val="en-US"/>
              </w:rPr>
            </w:pPr>
            <w:r w:rsidRPr="00503B58">
              <w:rPr>
                <w:sz w:val="20"/>
                <w:szCs w:val="20"/>
                <w:lang w:val="en-US"/>
              </w:rPr>
              <w:t>Above normal</w:t>
            </w:r>
            <w:r w:rsidR="00503B58" w:rsidRPr="00503B58">
              <w:rPr>
                <w:sz w:val="20"/>
                <w:szCs w:val="20"/>
                <w:lang w:val="en-US"/>
              </w:rPr>
              <w:t xml:space="preserve"> in most parts,</w:t>
            </w:r>
          </w:p>
          <w:p w:rsidR="00503B58" w:rsidRPr="00503B58" w:rsidRDefault="00503B58" w:rsidP="00A003FA">
            <w:pPr>
              <w:spacing w:after="120" w:line="240" w:lineRule="auto"/>
              <w:jc w:val="center"/>
              <w:rPr>
                <w:sz w:val="20"/>
                <w:szCs w:val="20"/>
                <w:lang w:val="en-US"/>
              </w:rPr>
            </w:pPr>
            <w:r>
              <w:rPr>
                <w:sz w:val="20"/>
                <w:szCs w:val="20"/>
                <w:lang w:val="en-US"/>
              </w:rPr>
              <w:t>Below normal in the north and in Sardinia</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4E733F" w:rsidRPr="00564372" w:rsidRDefault="00F43FF8" w:rsidP="00A003FA">
            <w:pPr>
              <w:autoSpaceDE w:val="0"/>
              <w:autoSpaceDN w:val="0"/>
              <w:adjustRightInd w:val="0"/>
              <w:spacing w:after="120" w:line="240" w:lineRule="auto"/>
              <w:ind w:left="-108" w:right="-108"/>
              <w:jc w:val="center"/>
              <w:rPr>
                <w:bCs/>
                <w:color w:val="000000"/>
                <w:sz w:val="20"/>
                <w:szCs w:val="20"/>
                <w:lang w:val="en-US" w:eastAsia="en-US"/>
              </w:rPr>
            </w:pPr>
            <w:r w:rsidRPr="00564372">
              <w:rPr>
                <w:bCs/>
                <w:color w:val="000000"/>
                <w:sz w:val="20"/>
                <w:szCs w:val="20"/>
                <w:lang w:val="en-US" w:eastAsia="en-US"/>
              </w:rPr>
              <w:t>Above normal</w:t>
            </w:r>
            <w:r w:rsidR="00503B58">
              <w:rPr>
                <w:bCs/>
                <w:color w:val="000000"/>
                <w:sz w:val="20"/>
                <w:szCs w:val="20"/>
                <w:lang w:val="en-US" w:eastAsia="en-US"/>
              </w:rPr>
              <w:t xml:space="preserve"> (10/30/60)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F43FF8" w:rsidRPr="00564372" w:rsidRDefault="00503B58" w:rsidP="00A003FA">
            <w:pPr>
              <w:spacing w:after="120" w:line="240" w:lineRule="auto"/>
              <w:jc w:val="center"/>
              <w:rPr>
                <w:sz w:val="20"/>
                <w:szCs w:val="20"/>
                <w:lang w:val="en-US"/>
              </w:rPr>
            </w:pPr>
            <w:r>
              <w:rPr>
                <w:sz w:val="20"/>
                <w:szCs w:val="20"/>
                <w:lang w:val="en-US"/>
              </w:rPr>
              <w:t>Near normal, locally above or below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4E733F" w:rsidRDefault="00503B58" w:rsidP="00A003FA">
            <w:pPr>
              <w:autoSpaceDE w:val="0"/>
              <w:autoSpaceDN w:val="0"/>
              <w:adjustRightInd w:val="0"/>
              <w:spacing w:after="120" w:line="240" w:lineRule="auto"/>
              <w:jc w:val="center"/>
              <w:rPr>
                <w:bCs/>
                <w:color w:val="000000"/>
                <w:sz w:val="20"/>
                <w:szCs w:val="20"/>
                <w:lang w:val="en-US" w:eastAsia="en-US"/>
              </w:rPr>
            </w:pPr>
            <w:r w:rsidRPr="00503B58">
              <w:rPr>
                <w:bCs/>
                <w:color w:val="000000"/>
                <w:sz w:val="20"/>
                <w:szCs w:val="20"/>
                <w:lang w:val="en-US" w:eastAsia="en-US"/>
              </w:rPr>
              <w:t>No predictive signal (33/34/33)</w:t>
            </w:r>
            <w:r>
              <w:rPr>
                <w:bCs/>
                <w:color w:val="000000"/>
                <w:sz w:val="20"/>
                <w:szCs w:val="20"/>
                <w:lang w:val="en-US" w:eastAsia="en-US"/>
              </w:rPr>
              <w:t xml:space="preserve"> in the north,</w:t>
            </w:r>
          </w:p>
          <w:p w:rsidR="00503B58" w:rsidRPr="00564372" w:rsidRDefault="00503B58" w:rsidP="00A003FA">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Below normal (</w:t>
            </w:r>
            <w:r w:rsidR="00B91EAA">
              <w:rPr>
                <w:bCs/>
                <w:color w:val="000000"/>
                <w:sz w:val="20"/>
                <w:szCs w:val="20"/>
                <w:lang w:val="en-US" w:eastAsia="en-US"/>
              </w:rPr>
              <w:t>40/35/25) in the south</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4E733F" w:rsidRPr="00564372" w:rsidRDefault="00F43FF8" w:rsidP="00A003FA">
            <w:pPr>
              <w:spacing w:after="120" w:line="240" w:lineRule="auto"/>
              <w:ind w:right="-108"/>
              <w:jc w:val="center"/>
              <w:rPr>
                <w:sz w:val="20"/>
                <w:szCs w:val="20"/>
                <w:lang w:val="en-US"/>
              </w:rPr>
            </w:pPr>
            <w:r w:rsidRPr="00564372">
              <w:rPr>
                <w:sz w:val="20"/>
                <w:szCs w:val="20"/>
                <w:lang w:val="en-US"/>
              </w:rPr>
              <w:t>No events</w:t>
            </w:r>
          </w:p>
        </w:tc>
      </w:tr>
      <w:tr w:rsidR="00373C64" w:rsidRPr="0056437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Pr="00564372" w:rsidRDefault="00373C64" w:rsidP="00A003FA">
            <w:pPr>
              <w:spacing w:after="120" w:line="240" w:lineRule="auto"/>
              <w:jc w:val="center"/>
              <w:rPr>
                <w:b/>
                <w:sz w:val="20"/>
                <w:szCs w:val="20"/>
              </w:rPr>
            </w:pPr>
            <w:r w:rsidRPr="00564372">
              <w:rPr>
                <w:b/>
                <w:sz w:val="20"/>
                <w:szCs w:val="20"/>
              </w:rPr>
              <w:t>Jordan*</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Pr="00564372" w:rsidRDefault="00B91EAA" w:rsidP="00A003FA">
            <w:pPr>
              <w:spacing w:after="120" w:line="240" w:lineRule="auto"/>
              <w:jc w:val="center"/>
              <w:rPr>
                <w:sz w:val="20"/>
                <w:szCs w:val="20"/>
              </w:rPr>
            </w:pPr>
            <w:r>
              <w:rPr>
                <w:sz w:val="20"/>
                <w:szCs w:val="20"/>
              </w:rPr>
              <w:t>Above</w:t>
            </w:r>
            <w:r w:rsidR="00373C64" w:rsidRPr="00564372">
              <w:rPr>
                <w:sz w:val="20"/>
                <w:szCs w:val="20"/>
              </w:rPr>
              <w:t xml:space="preser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Pr="00564372" w:rsidRDefault="00373C64" w:rsidP="00A003FA">
            <w:pPr>
              <w:autoSpaceDE w:val="0"/>
              <w:autoSpaceDN w:val="0"/>
              <w:adjustRightInd w:val="0"/>
              <w:spacing w:after="120" w:line="240" w:lineRule="auto"/>
              <w:ind w:left="-108" w:right="-108"/>
              <w:jc w:val="center"/>
              <w:rPr>
                <w:bCs/>
                <w:color w:val="000000"/>
                <w:sz w:val="20"/>
                <w:szCs w:val="20"/>
                <w:lang w:val="en-US" w:eastAsia="en-US"/>
              </w:rPr>
            </w:pPr>
            <w:r w:rsidRPr="00564372">
              <w:rPr>
                <w:bCs/>
                <w:color w:val="000000"/>
                <w:sz w:val="20"/>
                <w:szCs w:val="20"/>
                <w:lang w:val="en-US" w:eastAsia="en-US"/>
              </w:rPr>
              <w:t>Above normal</w:t>
            </w:r>
            <w:r w:rsidR="00B91EAA">
              <w:rPr>
                <w:bCs/>
                <w:color w:val="000000"/>
                <w:sz w:val="20"/>
                <w:szCs w:val="20"/>
                <w:lang w:val="en-US" w:eastAsia="en-US"/>
              </w:rPr>
              <w:t xml:space="preserve"> </w:t>
            </w:r>
            <w:r w:rsidR="00B91EAA" w:rsidRPr="00B91EAA">
              <w:rPr>
                <w:bCs/>
                <w:color w:val="000000"/>
                <w:sz w:val="20"/>
                <w:szCs w:val="20"/>
                <w:lang w:eastAsia="en-US"/>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Pr="00564372" w:rsidRDefault="00373C64" w:rsidP="00A003FA">
            <w:pPr>
              <w:spacing w:after="120" w:line="240" w:lineRule="auto"/>
              <w:jc w:val="center"/>
              <w:rPr>
                <w:sz w:val="20"/>
                <w:szCs w:val="20"/>
                <w:lang w:val="en-US"/>
              </w:rPr>
            </w:pPr>
            <w:r w:rsidRPr="00564372">
              <w:rPr>
                <w:sz w:val="20"/>
                <w:szCs w:val="20"/>
                <w:lang w:val="en-US"/>
              </w:rPr>
              <w:t>Around normal</w:t>
            </w:r>
            <w:r w:rsidR="00B91EAA">
              <w:rPr>
                <w:sz w:val="20"/>
                <w:szCs w:val="20"/>
                <w:lang w:val="en-US"/>
              </w:rPr>
              <w:t>, locally 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Pr="00564372" w:rsidRDefault="00373C64" w:rsidP="00A003FA">
            <w:pPr>
              <w:autoSpaceDE w:val="0"/>
              <w:autoSpaceDN w:val="0"/>
              <w:adjustRightInd w:val="0"/>
              <w:spacing w:after="120" w:line="240" w:lineRule="auto"/>
              <w:jc w:val="center"/>
              <w:rPr>
                <w:bCs/>
                <w:color w:val="000000"/>
                <w:sz w:val="20"/>
                <w:szCs w:val="20"/>
                <w:lang w:val="en-US" w:eastAsia="en-US"/>
              </w:rPr>
            </w:pPr>
            <w:r w:rsidRPr="00564372">
              <w:rPr>
                <w:bCs/>
                <w:color w:val="000000"/>
                <w:sz w:val="20"/>
                <w:szCs w:val="20"/>
                <w:lang w:val="en-US" w:eastAsia="en-US"/>
              </w:rPr>
              <w:t>Below normal</w:t>
            </w:r>
            <w:r w:rsidR="00B91EAA">
              <w:rPr>
                <w:bCs/>
                <w:color w:val="000000"/>
                <w:sz w:val="20"/>
                <w:szCs w:val="20"/>
                <w:lang w:val="en-US" w:eastAsia="en-US"/>
              </w:rPr>
              <w:t xml:space="preserve"> </w:t>
            </w:r>
            <w:r w:rsidR="00B91EAA" w:rsidRPr="00B91EAA">
              <w:rPr>
                <w:bCs/>
                <w:color w:val="000000"/>
                <w:sz w:val="20"/>
                <w:szCs w:val="20"/>
                <w:lang w:val="en-US" w:eastAsia="en-US"/>
              </w:rPr>
              <w:t>(40/35/25)</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373C64" w:rsidRPr="00564372" w:rsidRDefault="00373C64" w:rsidP="00A003FA">
            <w:pPr>
              <w:spacing w:after="120" w:line="240" w:lineRule="auto"/>
              <w:ind w:right="-108"/>
              <w:jc w:val="center"/>
              <w:rPr>
                <w:sz w:val="20"/>
                <w:szCs w:val="20"/>
                <w:lang w:val="en-US"/>
              </w:rPr>
            </w:pPr>
            <w:r w:rsidRPr="00564372">
              <w:rPr>
                <w:sz w:val="20"/>
                <w:szCs w:val="20"/>
                <w:lang w:val="en-US"/>
              </w:rPr>
              <w:t>No events</w:t>
            </w:r>
          </w:p>
        </w:tc>
      </w:tr>
      <w:tr w:rsidR="006B3749" w:rsidRPr="0056437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6B3749" w:rsidP="00A003FA">
            <w:pPr>
              <w:spacing w:after="120" w:line="240" w:lineRule="auto"/>
              <w:jc w:val="center"/>
              <w:rPr>
                <w:b/>
                <w:sz w:val="20"/>
                <w:szCs w:val="20"/>
              </w:rPr>
            </w:pPr>
            <w:r w:rsidRPr="00564372">
              <w:rPr>
                <w:b/>
                <w:sz w:val="20"/>
                <w:szCs w:val="20"/>
              </w:rPr>
              <w:lastRenderedPageBreak/>
              <w:t>Lebanon *</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B91EAA" w:rsidP="00B91EAA">
            <w:pPr>
              <w:spacing w:after="120" w:line="240" w:lineRule="auto"/>
              <w:jc w:val="center"/>
              <w:rPr>
                <w:sz w:val="20"/>
                <w:szCs w:val="20"/>
              </w:rPr>
            </w:pPr>
            <w:r>
              <w:rPr>
                <w:sz w:val="20"/>
                <w:szCs w:val="20"/>
              </w:rPr>
              <w:t>Above n</w:t>
            </w:r>
            <w:r w:rsidR="006B3749" w:rsidRPr="00564372">
              <w:rPr>
                <w:sz w:val="20"/>
                <w:szCs w:val="20"/>
              </w:rPr>
              <w:t>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6B3749" w:rsidP="00A003FA">
            <w:pPr>
              <w:autoSpaceDE w:val="0"/>
              <w:autoSpaceDN w:val="0"/>
              <w:adjustRightInd w:val="0"/>
              <w:spacing w:after="120" w:line="240" w:lineRule="auto"/>
              <w:ind w:left="-108" w:right="-108"/>
              <w:jc w:val="center"/>
              <w:rPr>
                <w:bCs/>
                <w:color w:val="000000"/>
                <w:sz w:val="20"/>
                <w:szCs w:val="20"/>
                <w:lang w:val="en-US" w:eastAsia="en-US"/>
              </w:rPr>
            </w:pPr>
            <w:r w:rsidRPr="00564372">
              <w:rPr>
                <w:bCs/>
                <w:color w:val="000000"/>
                <w:sz w:val="20"/>
                <w:szCs w:val="20"/>
                <w:lang w:val="en-US" w:eastAsia="en-US"/>
              </w:rPr>
              <w:t>Above normal</w:t>
            </w:r>
            <w:r w:rsidR="00B91EAA">
              <w:rPr>
                <w:bCs/>
                <w:color w:val="000000"/>
                <w:sz w:val="20"/>
                <w:szCs w:val="20"/>
                <w:lang w:val="en-US" w:eastAsia="en-US"/>
              </w:rPr>
              <w:t xml:space="preserve"> </w:t>
            </w:r>
            <w:r w:rsidR="00B91EAA" w:rsidRPr="00B91EAA">
              <w:rPr>
                <w:bCs/>
                <w:color w:val="000000"/>
                <w:sz w:val="20"/>
                <w:szCs w:val="20"/>
                <w:lang w:eastAsia="en-US"/>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B91EAA" w:rsidP="00A003FA">
            <w:pPr>
              <w:spacing w:after="120" w:line="240" w:lineRule="auto"/>
              <w:jc w:val="center"/>
              <w:rPr>
                <w:sz w:val="20"/>
                <w:szCs w:val="20"/>
                <w:lang w:val="en-US"/>
              </w:rPr>
            </w:pPr>
            <w:r>
              <w:rPr>
                <w:sz w:val="20"/>
                <w:szCs w:val="20"/>
                <w:lang w:val="en-US"/>
              </w:rPr>
              <w:t>Normal to above</w:t>
            </w:r>
            <w:r w:rsidR="006B3749" w:rsidRPr="00564372">
              <w:rPr>
                <w:sz w:val="20"/>
                <w:szCs w:val="20"/>
                <w:lang w:val="en-US"/>
              </w:rPr>
              <w:t xml:space="preser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6B3749" w:rsidP="00A003FA">
            <w:pPr>
              <w:autoSpaceDE w:val="0"/>
              <w:autoSpaceDN w:val="0"/>
              <w:adjustRightInd w:val="0"/>
              <w:spacing w:after="120" w:line="240" w:lineRule="auto"/>
              <w:jc w:val="center"/>
              <w:rPr>
                <w:bCs/>
                <w:color w:val="000000"/>
                <w:sz w:val="20"/>
                <w:szCs w:val="20"/>
                <w:lang w:val="en-US" w:eastAsia="en-US"/>
              </w:rPr>
            </w:pPr>
            <w:r w:rsidRPr="00564372">
              <w:rPr>
                <w:bCs/>
                <w:color w:val="000000"/>
                <w:sz w:val="20"/>
                <w:szCs w:val="20"/>
                <w:lang w:val="en-US" w:eastAsia="en-US"/>
              </w:rPr>
              <w:t>Below normal</w:t>
            </w:r>
            <w:r w:rsidR="00B91EAA">
              <w:rPr>
                <w:bCs/>
                <w:color w:val="000000"/>
                <w:sz w:val="20"/>
                <w:szCs w:val="20"/>
                <w:lang w:val="en-US" w:eastAsia="en-US"/>
              </w:rPr>
              <w:t xml:space="preserve"> </w:t>
            </w:r>
            <w:r w:rsidR="00B91EAA" w:rsidRPr="00B91EAA">
              <w:rPr>
                <w:bCs/>
                <w:color w:val="000000"/>
                <w:sz w:val="20"/>
                <w:szCs w:val="20"/>
                <w:lang w:val="en-US" w:eastAsia="en-US"/>
              </w:rPr>
              <w:t>(40/35/25)</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6B3749" w:rsidP="00A003FA">
            <w:pPr>
              <w:spacing w:after="120" w:line="240" w:lineRule="auto"/>
              <w:ind w:right="-108"/>
              <w:jc w:val="center"/>
              <w:rPr>
                <w:sz w:val="20"/>
                <w:szCs w:val="20"/>
                <w:lang w:val="en-US"/>
              </w:rPr>
            </w:pPr>
            <w:r w:rsidRPr="00564372">
              <w:rPr>
                <w:sz w:val="20"/>
                <w:szCs w:val="20"/>
                <w:lang w:val="en-US"/>
              </w:rPr>
              <w:t>No events</w:t>
            </w:r>
          </w:p>
        </w:tc>
      </w:tr>
      <w:tr w:rsidR="00BB1D41" w:rsidRPr="00C9297B" w:rsidTr="00BB1D41">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Default="00BB1D41" w:rsidP="00BB1D41">
            <w:pPr>
              <w:spacing w:after="120" w:line="240" w:lineRule="auto"/>
              <w:jc w:val="center"/>
              <w:rPr>
                <w:b/>
                <w:sz w:val="20"/>
                <w:szCs w:val="20"/>
              </w:rPr>
            </w:pPr>
            <w:r>
              <w:rPr>
                <w:b/>
                <w:sz w:val="20"/>
                <w:szCs w:val="20"/>
              </w:rPr>
              <w:t xml:space="preserve"> FYR of Macedonia</w:t>
            </w:r>
          </w:p>
          <w:p w:rsidR="00BB1D41" w:rsidRPr="00D77880" w:rsidRDefault="00BB1D41" w:rsidP="00BB1D41">
            <w:pPr>
              <w:spacing w:after="120" w:line="240" w:lineRule="auto"/>
              <w:jc w:val="center"/>
              <w:rPr>
                <w:b/>
                <w:sz w:val="20"/>
                <w:szCs w:val="20"/>
              </w:rPr>
            </w:pPr>
            <w:r w:rsidRPr="00A472C8">
              <w:rPr>
                <w:b/>
                <w:sz w:val="20"/>
                <w:szCs w:val="20"/>
              </w:rPr>
              <w:t>(</w:t>
            </w:r>
            <w:r>
              <w:rPr>
                <w:b/>
                <w:sz w:val="20"/>
                <w:szCs w:val="20"/>
              </w:rPr>
              <w:t>5</w:t>
            </w:r>
            <w:r w:rsidRPr="00A472C8">
              <w:rPr>
                <w:b/>
                <w:sz w:val="20"/>
                <w:szCs w:val="20"/>
              </w:rPr>
              <w:t>)</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rPr>
            </w:pPr>
            <w:r w:rsidRPr="00BB1D41">
              <w:rPr>
                <w:sz w:val="20"/>
                <w:szCs w:val="20"/>
              </w:rPr>
              <w:t>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91EAA">
            <w:pPr>
              <w:spacing w:after="120"/>
              <w:jc w:val="center"/>
              <w:rPr>
                <w:bCs/>
                <w:color w:val="000000"/>
                <w:sz w:val="20"/>
                <w:szCs w:val="20"/>
                <w:lang w:val="en-US" w:eastAsia="en-US"/>
              </w:rPr>
            </w:pPr>
            <w:r w:rsidRPr="00BB1D41">
              <w:rPr>
                <w:bCs/>
                <w:color w:val="000000"/>
                <w:sz w:val="20"/>
                <w:szCs w:val="20"/>
                <w:lang w:val="en-US" w:eastAsia="en-US"/>
              </w:rPr>
              <w:t>Above normal</w:t>
            </w:r>
          </w:p>
          <w:p w:rsidR="00BB1D41" w:rsidRPr="00BB1D41" w:rsidRDefault="00BB1D41" w:rsidP="00B91EAA">
            <w:pPr>
              <w:spacing w:after="120"/>
              <w:jc w:val="center"/>
              <w:rPr>
                <w:bCs/>
                <w:color w:val="000000"/>
                <w:sz w:val="20"/>
                <w:szCs w:val="20"/>
                <w:lang w:val="en-US" w:eastAsia="en-US"/>
              </w:rPr>
            </w:pPr>
            <w:r w:rsidRPr="00BB1D41">
              <w:rPr>
                <w:bCs/>
                <w:color w:val="000000"/>
                <w:sz w:val="20"/>
                <w:szCs w:val="20"/>
                <w:lang w:val="en-US" w:eastAsia="en-US"/>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en-US"/>
              </w:rPr>
            </w:pPr>
            <w:r w:rsidRPr="00BB1D41">
              <w:rPr>
                <w:sz w:val="20"/>
                <w:szCs w:val="20"/>
                <w:lang w:val="en-US"/>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No predictive</w:t>
            </w: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signal</w:t>
            </w:r>
          </w:p>
          <w:p w:rsidR="00BB1D41" w:rsidRPr="00BB1D41" w:rsidRDefault="00BB1D41" w:rsidP="00B91EAA">
            <w:pPr>
              <w:spacing w:after="120"/>
              <w:jc w:val="center"/>
              <w:rPr>
                <w:bCs/>
                <w:color w:val="000000"/>
                <w:sz w:val="20"/>
                <w:szCs w:val="20"/>
                <w:lang w:val="en-US" w:eastAsia="en-US"/>
              </w:rPr>
            </w:pPr>
            <w:r w:rsidRPr="00BB1D41">
              <w:rPr>
                <w:bCs/>
                <w:color w:val="000000"/>
                <w:sz w:val="20"/>
                <w:szCs w:val="20"/>
                <w:lang w:val="en-US" w:eastAsia="en-US"/>
              </w:rPr>
              <w:t>(33, 34, 33)</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ind w:right="-108"/>
              <w:jc w:val="center"/>
              <w:rPr>
                <w:sz w:val="20"/>
                <w:szCs w:val="20"/>
                <w:lang w:val="en-US"/>
              </w:rPr>
            </w:pPr>
            <w:r w:rsidRPr="00BB1D41">
              <w:rPr>
                <w:sz w:val="20"/>
                <w:szCs w:val="20"/>
                <w:lang w:val="en-US"/>
              </w:rPr>
              <w:t>December</w:t>
            </w:r>
          </w:p>
          <w:p w:rsidR="00BB1D41" w:rsidRPr="00BB1D41" w:rsidRDefault="00BB1D41" w:rsidP="00BB1D41">
            <w:pPr>
              <w:spacing w:after="120" w:line="240" w:lineRule="auto"/>
              <w:ind w:right="-108"/>
              <w:jc w:val="center"/>
              <w:rPr>
                <w:sz w:val="20"/>
                <w:szCs w:val="20"/>
                <w:lang w:val="en-US"/>
              </w:rPr>
            </w:pPr>
            <w:r w:rsidRPr="00BB1D41">
              <w:rPr>
                <w:sz w:val="20"/>
                <w:szCs w:val="20"/>
                <w:lang w:val="en-US"/>
              </w:rPr>
              <w:t>Significant monthly amounts of precipitations;</w:t>
            </w:r>
          </w:p>
          <w:p w:rsidR="00BB1D41" w:rsidRPr="00BB1D41" w:rsidRDefault="00BB1D41" w:rsidP="00BB1D41">
            <w:pPr>
              <w:spacing w:after="120" w:line="240" w:lineRule="auto"/>
              <w:ind w:right="-108"/>
              <w:jc w:val="center"/>
              <w:rPr>
                <w:sz w:val="20"/>
                <w:szCs w:val="20"/>
                <w:lang w:val="en-US"/>
              </w:rPr>
            </w:pPr>
            <w:r w:rsidRPr="00BB1D41">
              <w:rPr>
                <w:sz w:val="20"/>
                <w:szCs w:val="20"/>
                <w:lang w:val="en-US"/>
              </w:rPr>
              <w:t>Record-breaking daily sum of 130.0 mm was measured on 1st in Mavrovo</w:t>
            </w:r>
          </w:p>
          <w:p w:rsidR="00BB1D41" w:rsidRPr="00BB1D41" w:rsidRDefault="00BB1D41" w:rsidP="00BB1D41">
            <w:pPr>
              <w:spacing w:after="120" w:line="240" w:lineRule="auto"/>
              <w:ind w:right="-108"/>
              <w:jc w:val="center"/>
              <w:rPr>
                <w:sz w:val="20"/>
                <w:szCs w:val="20"/>
                <w:lang w:val="en-US"/>
              </w:rPr>
            </w:pPr>
            <w:r w:rsidRPr="00BB1D41">
              <w:rPr>
                <w:sz w:val="20"/>
                <w:szCs w:val="20"/>
                <w:lang w:val="en-US"/>
              </w:rPr>
              <w:t>January</w:t>
            </w:r>
          </w:p>
          <w:p w:rsidR="00BB1D41" w:rsidRPr="00BB1D41" w:rsidRDefault="00BB1D41" w:rsidP="00BB1D41">
            <w:pPr>
              <w:spacing w:after="120" w:line="240" w:lineRule="auto"/>
              <w:ind w:right="-108"/>
              <w:jc w:val="center"/>
              <w:rPr>
                <w:sz w:val="20"/>
                <w:szCs w:val="20"/>
                <w:lang w:val="en-US"/>
              </w:rPr>
            </w:pPr>
            <w:r w:rsidRPr="00BB1D41">
              <w:rPr>
                <w:sz w:val="20"/>
                <w:szCs w:val="20"/>
                <w:lang w:val="en-US"/>
              </w:rPr>
              <w:t>Absolute maximum temperature in Gevgelija 20.3°C on 30th exceeded the historical values for this month</w:t>
            </w:r>
          </w:p>
          <w:p w:rsidR="00BB1D41" w:rsidRPr="00BB1D41" w:rsidRDefault="00BB1D41" w:rsidP="00BB1D41">
            <w:pPr>
              <w:spacing w:after="120" w:line="240" w:lineRule="auto"/>
              <w:ind w:right="-108"/>
              <w:jc w:val="center"/>
              <w:rPr>
                <w:sz w:val="20"/>
                <w:szCs w:val="20"/>
                <w:lang w:val="en-US"/>
              </w:rPr>
            </w:pPr>
            <w:r w:rsidRPr="00BB1D41">
              <w:rPr>
                <w:sz w:val="20"/>
                <w:szCs w:val="20"/>
                <w:lang w:val="en-US"/>
              </w:rPr>
              <w:t>February</w:t>
            </w:r>
          </w:p>
          <w:p w:rsidR="00BB1D41" w:rsidRPr="00BB1D41" w:rsidRDefault="00BB1D41" w:rsidP="00BB1D41">
            <w:pPr>
              <w:spacing w:after="120" w:line="240" w:lineRule="auto"/>
              <w:ind w:right="-108"/>
              <w:jc w:val="center"/>
              <w:rPr>
                <w:sz w:val="20"/>
                <w:szCs w:val="20"/>
                <w:lang w:val="en-US"/>
              </w:rPr>
            </w:pPr>
            <w:r w:rsidRPr="00BB1D41">
              <w:rPr>
                <w:sz w:val="20"/>
                <w:szCs w:val="20"/>
                <w:lang w:val="en-US"/>
              </w:rPr>
              <w:t>Significant monthly amounts of precipitation;</w:t>
            </w:r>
          </w:p>
          <w:p w:rsidR="00BB1D41" w:rsidRPr="00BB1D41" w:rsidRDefault="00BB1D41" w:rsidP="00BB1D41">
            <w:pPr>
              <w:spacing w:after="120" w:line="240" w:lineRule="auto"/>
              <w:ind w:right="-108"/>
              <w:jc w:val="center"/>
              <w:rPr>
                <w:sz w:val="20"/>
                <w:szCs w:val="20"/>
                <w:lang w:val="en-US"/>
              </w:rPr>
            </w:pPr>
            <w:r w:rsidRPr="00BB1D41">
              <w:rPr>
                <w:sz w:val="20"/>
                <w:szCs w:val="20"/>
                <w:lang w:val="en-US"/>
              </w:rPr>
              <w:t>Record-breaking monthly sums in Lazaropole 274.1mm, Mavrovo 293.4mm and Skopje 113.3 mm;</w:t>
            </w:r>
          </w:p>
          <w:p w:rsidR="00BB1D41" w:rsidRPr="00BB1D41" w:rsidRDefault="00BB1D41" w:rsidP="00BB1D41">
            <w:pPr>
              <w:spacing w:after="120" w:line="240" w:lineRule="auto"/>
              <w:ind w:right="-108"/>
              <w:jc w:val="center"/>
              <w:rPr>
                <w:sz w:val="20"/>
                <w:szCs w:val="20"/>
                <w:lang w:val="en-US"/>
              </w:rPr>
            </w:pPr>
            <w:r w:rsidRPr="00BB1D41">
              <w:rPr>
                <w:sz w:val="20"/>
                <w:szCs w:val="20"/>
                <w:lang w:val="en-US"/>
              </w:rPr>
              <w:t>Record-breaking daily precipitation sums: 92.5mm in Lazaropole, 71.2mm in Mavrovo and 47.5mm in Skopje on 4th;</w:t>
            </w:r>
          </w:p>
          <w:p w:rsidR="00BB1D41" w:rsidRPr="00BB1D41" w:rsidRDefault="00BB1D41" w:rsidP="00BB1D41">
            <w:pPr>
              <w:spacing w:after="120" w:line="240" w:lineRule="auto"/>
              <w:ind w:right="-108"/>
              <w:jc w:val="center"/>
              <w:rPr>
                <w:sz w:val="20"/>
                <w:szCs w:val="20"/>
                <w:lang w:val="en-US"/>
              </w:rPr>
            </w:pPr>
            <w:r w:rsidRPr="00BB1D41">
              <w:rPr>
                <w:sz w:val="20"/>
                <w:szCs w:val="20"/>
                <w:lang w:val="en-US"/>
              </w:rPr>
              <w:t>Heavy rains caused the overflow of water from river beds and flooding</w:t>
            </w:r>
          </w:p>
        </w:tc>
      </w:tr>
      <w:tr w:rsidR="00BB1D41" w:rsidRPr="00C9297B" w:rsidTr="00BB1D41">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b/>
                <w:sz w:val="20"/>
                <w:szCs w:val="20"/>
              </w:rPr>
            </w:pPr>
            <w:r w:rsidRPr="00BB1D41">
              <w:rPr>
                <w:b/>
                <w:sz w:val="20"/>
                <w:szCs w:val="20"/>
              </w:rPr>
              <w:t>Moldova</w:t>
            </w:r>
          </w:p>
          <w:p w:rsidR="00BB1D41" w:rsidRPr="00BB1D41" w:rsidRDefault="00BB1D41" w:rsidP="00BB1D41">
            <w:pPr>
              <w:spacing w:after="120" w:line="240" w:lineRule="auto"/>
              <w:jc w:val="center"/>
              <w:rPr>
                <w:b/>
                <w:sz w:val="20"/>
                <w:szCs w:val="20"/>
              </w:rPr>
            </w:pPr>
            <w:r w:rsidRPr="00BB1D41">
              <w:rPr>
                <w:b/>
                <w:sz w:val="20"/>
                <w:szCs w:val="20"/>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rPr>
            </w:pPr>
            <w:r w:rsidRPr="00BB1D41">
              <w:rPr>
                <w:sz w:val="20"/>
                <w:szCs w:val="20"/>
              </w:rPr>
              <w:t>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autoSpaceDE w:val="0"/>
              <w:autoSpaceDN w:val="0"/>
              <w:adjustRightInd w:val="0"/>
              <w:spacing w:after="120" w:line="240" w:lineRule="auto"/>
              <w:ind w:left="-108" w:right="-108"/>
              <w:jc w:val="center"/>
              <w:rPr>
                <w:bCs/>
                <w:color w:val="000000"/>
                <w:sz w:val="20"/>
                <w:szCs w:val="20"/>
                <w:lang w:val="en-US" w:eastAsia="en-US"/>
              </w:rPr>
            </w:pPr>
            <w:r w:rsidRPr="00BB1D41">
              <w:rPr>
                <w:bCs/>
                <w:color w:val="000000"/>
                <w:sz w:val="20"/>
                <w:szCs w:val="20"/>
                <w:lang w:val="en-US" w:eastAsia="en-US"/>
              </w:rPr>
              <w:t>Near or above normal</w:t>
            </w:r>
          </w:p>
          <w:p w:rsidR="00BB1D41" w:rsidRPr="00BB1D41" w:rsidRDefault="00BB1D41" w:rsidP="00BB1D41">
            <w:pPr>
              <w:autoSpaceDE w:val="0"/>
              <w:autoSpaceDN w:val="0"/>
              <w:adjustRightInd w:val="0"/>
              <w:spacing w:after="120" w:line="240" w:lineRule="auto"/>
              <w:ind w:left="-108" w:right="-108"/>
              <w:jc w:val="center"/>
              <w:rPr>
                <w:bCs/>
                <w:color w:val="000000"/>
                <w:sz w:val="20"/>
                <w:szCs w:val="20"/>
                <w:lang w:val="en-US" w:eastAsia="en-US"/>
              </w:rPr>
            </w:pPr>
            <w:r w:rsidRPr="00BB1D41">
              <w:rPr>
                <w:bCs/>
                <w:color w:val="000000"/>
                <w:sz w:val="20"/>
                <w:szCs w:val="20"/>
                <w:lang w:val="en-US" w:eastAsia="en-US"/>
              </w:rPr>
              <w:t>(20,40,40)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en-US"/>
              </w:rPr>
            </w:pPr>
            <w:r w:rsidRPr="00BB1D41">
              <w:rPr>
                <w:sz w:val="20"/>
                <w:szCs w:val="20"/>
                <w:lang w:val="en-US"/>
              </w:rPr>
              <w:t>Above normal or Near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91EAA" w:rsidP="00BB1D41">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No predictive signal</w:t>
            </w: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(33, 34, 33)</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BB1D41" w:rsidRPr="0033424E" w:rsidRDefault="00BB1D41" w:rsidP="00BB1D41">
            <w:pPr>
              <w:spacing w:after="120" w:line="240" w:lineRule="auto"/>
              <w:ind w:right="-108"/>
              <w:jc w:val="both"/>
              <w:rPr>
                <w:sz w:val="20"/>
                <w:szCs w:val="20"/>
                <w:lang w:val="sr-Latn-RS"/>
              </w:rPr>
            </w:pPr>
            <w:r w:rsidRPr="0033424E">
              <w:rPr>
                <w:sz w:val="20"/>
                <w:szCs w:val="20"/>
                <w:lang w:val="sr-Latn-RS"/>
              </w:rPr>
              <w:t>Recorded meteorological phenomena in the form of sleet deposits up to 35 mm in  diameter (December 18, MS Bravicea) and heavy snowfall with the precipitation sums up to 22-30 mm in 12 hours (January 17-18, MS Camenca, Râbniţa, HP Hruşca, Camenca, Beloci).</w:t>
            </w:r>
            <w:r w:rsidR="0033424E">
              <w:rPr>
                <w:sz w:val="20"/>
                <w:szCs w:val="20"/>
                <w:lang w:val="sr-Latn-RS"/>
              </w:rPr>
              <w:t xml:space="preserve"> Maximum snow depth 37cm (January, MS Bravicea).</w:t>
            </w:r>
          </w:p>
          <w:p w:rsidR="00BB1D41" w:rsidRPr="00BB1D41" w:rsidRDefault="00BB1D41" w:rsidP="00BB1D41">
            <w:pPr>
              <w:spacing w:after="120" w:line="240" w:lineRule="auto"/>
              <w:ind w:right="-108"/>
              <w:jc w:val="both"/>
              <w:rPr>
                <w:b/>
                <w:sz w:val="20"/>
                <w:szCs w:val="20"/>
                <w:lang w:val="sr-Latn-RS"/>
              </w:rPr>
            </w:pPr>
            <w:r w:rsidRPr="0033424E">
              <w:rPr>
                <w:sz w:val="20"/>
                <w:szCs w:val="20"/>
                <w:lang w:val="sr-Latn-RS"/>
              </w:rPr>
              <w:t>Mist, deposits of hard rime and glaze, wind gusts up to 20 m/s (January, MS Comrat, Ceadâr-Lunga), blizzard, ice on roads.</w:t>
            </w:r>
          </w:p>
        </w:tc>
      </w:tr>
      <w:tr w:rsidR="00BB1D41" w:rsidRPr="007E5E24" w:rsidTr="00BB1D41">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b/>
                <w:sz w:val="20"/>
                <w:szCs w:val="20"/>
              </w:rPr>
            </w:pPr>
            <w:r w:rsidRPr="00BB1D41">
              <w:rPr>
                <w:b/>
                <w:sz w:val="20"/>
                <w:szCs w:val="20"/>
              </w:rPr>
              <w:lastRenderedPageBreak/>
              <w:t>Montenegro</w:t>
            </w:r>
          </w:p>
          <w:p w:rsidR="00BB1D41" w:rsidRPr="00BB1D41" w:rsidRDefault="00BB1D41" w:rsidP="00BB1D41">
            <w:pPr>
              <w:spacing w:after="120" w:line="240" w:lineRule="auto"/>
              <w:jc w:val="center"/>
              <w:rPr>
                <w:b/>
                <w:sz w:val="20"/>
                <w:szCs w:val="20"/>
              </w:rPr>
            </w:pPr>
            <w:r w:rsidRPr="00BB1D41">
              <w:rPr>
                <w:b/>
                <w:sz w:val="20"/>
                <w:szCs w:val="20"/>
              </w:rPr>
              <w:t>(1,5)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rPr>
            </w:pPr>
            <w:r w:rsidRPr="00BB1D41">
              <w:rPr>
                <w:sz w:val="20"/>
                <w:szCs w:val="20"/>
              </w:rPr>
              <w:t>Normal to 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91EAA">
            <w:pPr>
              <w:spacing w:after="120"/>
              <w:jc w:val="center"/>
              <w:rPr>
                <w:bCs/>
                <w:color w:val="000000"/>
                <w:sz w:val="20"/>
                <w:szCs w:val="20"/>
                <w:lang w:val="en-US" w:eastAsia="en-US"/>
              </w:rPr>
            </w:pPr>
            <w:r w:rsidRPr="00BB1D41">
              <w:rPr>
                <w:bCs/>
                <w:color w:val="000000"/>
                <w:sz w:val="20"/>
                <w:szCs w:val="20"/>
                <w:lang w:val="en-US" w:eastAsia="en-US"/>
              </w:rPr>
              <w:t>Above normal</w:t>
            </w:r>
          </w:p>
          <w:p w:rsidR="00BB1D41" w:rsidRPr="00BB1D41" w:rsidRDefault="00BB1D41" w:rsidP="00BB1D41">
            <w:pPr>
              <w:autoSpaceDE w:val="0"/>
              <w:autoSpaceDN w:val="0"/>
              <w:adjustRightInd w:val="0"/>
              <w:spacing w:after="120" w:line="240" w:lineRule="auto"/>
              <w:ind w:left="-108" w:right="-108"/>
              <w:jc w:val="center"/>
              <w:rPr>
                <w:bCs/>
                <w:color w:val="000000"/>
                <w:sz w:val="20"/>
                <w:szCs w:val="20"/>
                <w:lang w:val="en-US" w:eastAsia="en-US"/>
              </w:rPr>
            </w:pPr>
            <w:r w:rsidRPr="00BB1D41">
              <w:rPr>
                <w:bCs/>
                <w:color w:val="000000"/>
                <w:sz w:val="20"/>
                <w:szCs w:val="20"/>
                <w:lang w:val="en-US" w:eastAsia="en-US"/>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en-US"/>
              </w:rPr>
            </w:pPr>
            <w:r w:rsidRPr="00BB1D41">
              <w:rPr>
                <w:sz w:val="20"/>
                <w:szCs w:val="20"/>
                <w:lang w:val="en-US"/>
              </w:rPr>
              <w:t>Normal to above normal</w:t>
            </w:r>
          </w:p>
          <w:p w:rsidR="00BB1D41" w:rsidRPr="00BB1D41" w:rsidRDefault="00BB1D41" w:rsidP="00BB1D41">
            <w:pPr>
              <w:spacing w:after="120" w:line="240" w:lineRule="auto"/>
              <w:jc w:val="center"/>
              <w:rPr>
                <w:sz w:val="20"/>
                <w:szCs w:val="20"/>
                <w:lang w:val="en-US"/>
              </w:rPr>
            </w:pPr>
            <w:r w:rsidRPr="00BB1D41">
              <w:rPr>
                <w:sz w:val="20"/>
                <w:szCs w:val="20"/>
                <w:lang w:val="en-US"/>
              </w:rPr>
              <w:t>(December and February)</w:t>
            </w:r>
          </w:p>
          <w:p w:rsidR="00BB1D41" w:rsidRPr="00BB1D41" w:rsidRDefault="00BB1D41" w:rsidP="00BB1D41">
            <w:pPr>
              <w:spacing w:after="120" w:line="240" w:lineRule="auto"/>
              <w:jc w:val="center"/>
              <w:rPr>
                <w:sz w:val="20"/>
                <w:szCs w:val="20"/>
                <w:lang w:val="en-US"/>
              </w:rPr>
            </w:pPr>
          </w:p>
          <w:p w:rsidR="00BB1D41" w:rsidRPr="00BB1D41" w:rsidRDefault="00BB1D41" w:rsidP="00BB1D41">
            <w:pPr>
              <w:spacing w:after="120" w:line="240" w:lineRule="auto"/>
              <w:jc w:val="center"/>
              <w:rPr>
                <w:sz w:val="20"/>
                <w:szCs w:val="20"/>
                <w:lang w:val="en-US"/>
              </w:rPr>
            </w:pPr>
            <w:r w:rsidRPr="00BB1D41">
              <w:rPr>
                <w:sz w:val="20"/>
                <w:szCs w:val="20"/>
                <w:lang w:val="en-US"/>
              </w:rPr>
              <w:t>Below normal to normal</w:t>
            </w:r>
          </w:p>
          <w:p w:rsidR="00BB1D41" w:rsidRPr="00BB1D41" w:rsidRDefault="00BB1D41" w:rsidP="00BB1D41">
            <w:pPr>
              <w:spacing w:after="120" w:line="240" w:lineRule="auto"/>
              <w:jc w:val="center"/>
              <w:rPr>
                <w:sz w:val="20"/>
                <w:szCs w:val="20"/>
                <w:lang w:val="en-US"/>
              </w:rPr>
            </w:pPr>
            <w:r w:rsidRPr="00BB1D41">
              <w:rPr>
                <w:sz w:val="20"/>
                <w:szCs w:val="20"/>
                <w:lang w:val="en-US"/>
              </w:rPr>
              <w:t>(January)</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Below normal</w:t>
            </w: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(40,35,25)</w:t>
            </w: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in central to coastal area</w:t>
            </w: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No predictive</w:t>
            </w: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signal</w:t>
            </w: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 xml:space="preserve"> (33,34,33)</w:t>
            </w: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in the rest of the country</w:t>
            </w:r>
          </w:p>
        </w:tc>
        <w:tc>
          <w:tcPr>
            <w:tcW w:w="6203" w:type="dxa"/>
            <w:tcBorders>
              <w:top w:val="single" w:sz="4" w:space="0" w:color="auto"/>
              <w:left w:val="single" w:sz="4" w:space="0" w:color="auto"/>
              <w:bottom w:val="single" w:sz="4" w:space="0" w:color="auto"/>
              <w:right w:val="single" w:sz="4" w:space="0" w:color="auto"/>
            </w:tcBorders>
            <w:shd w:val="clear" w:color="auto" w:fill="auto"/>
          </w:tcPr>
          <w:p w:rsidR="00BB1D41" w:rsidRPr="00BB1D41" w:rsidRDefault="00BB1D41" w:rsidP="00BB1D41">
            <w:pPr>
              <w:spacing w:after="120" w:line="240" w:lineRule="auto"/>
              <w:ind w:right="-108"/>
              <w:jc w:val="both"/>
              <w:rPr>
                <w:b/>
                <w:sz w:val="20"/>
                <w:szCs w:val="20"/>
                <w:lang w:val="sr-Latn-RS"/>
              </w:rPr>
            </w:pPr>
            <w:r w:rsidRPr="00BB1D41">
              <w:rPr>
                <w:b/>
                <w:sz w:val="20"/>
                <w:szCs w:val="20"/>
                <w:lang w:val="sr-Latn-RS"/>
              </w:rPr>
              <w:t>No high impact events.</w:t>
            </w:r>
          </w:p>
        </w:tc>
      </w:tr>
      <w:tr w:rsidR="004E733F" w:rsidRPr="00564372" w:rsidTr="004E733F">
        <w:trPr>
          <w:cantSplit/>
          <w:trHeight w:val="675"/>
        </w:trPr>
        <w:tc>
          <w:tcPr>
            <w:tcW w:w="1368" w:type="dxa"/>
            <w:shd w:val="clear" w:color="auto" w:fill="auto"/>
            <w:vAlign w:val="center"/>
          </w:tcPr>
          <w:p w:rsidR="004E733F" w:rsidRPr="00564372" w:rsidRDefault="004E733F" w:rsidP="00A003FA">
            <w:pPr>
              <w:spacing w:after="120" w:line="240" w:lineRule="auto"/>
              <w:jc w:val="center"/>
              <w:rPr>
                <w:b/>
                <w:sz w:val="20"/>
                <w:szCs w:val="20"/>
                <w:lang w:val="sr-Latn-RS" w:eastAsia="sr-Latn-RS"/>
              </w:rPr>
            </w:pPr>
            <w:r w:rsidRPr="00564372">
              <w:rPr>
                <w:b/>
                <w:sz w:val="20"/>
                <w:szCs w:val="20"/>
                <w:lang w:val="sr-Latn-RS" w:eastAsia="sr-Latn-RS"/>
              </w:rPr>
              <w:t>Portugal *</w:t>
            </w:r>
          </w:p>
        </w:tc>
        <w:tc>
          <w:tcPr>
            <w:tcW w:w="1575" w:type="dxa"/>
            <w:shd w:val="clear" w:color="auto" w:fill="auto"/>
            <w:vAlign w:val="center"/>
          </w:tcPr>
          <w:p w:rsidR="004E733F" w:rsidRPr="00564372" w:rsidRDefault="004E733F" w:rsidP="00A003FA">
            <w:pPr>
              <w:spacing w:after="120" w:line="240" w:lineRule="auto"/>
              <w:jc w:val="center"/>
              <w:rPr>
                <w:sz w:val="20"/>
                <w:szCs w:val="20"/>
                <w:lang w:val="sr-Latn-RS" w:eastAsia="sr-Latn-RS"/>
              </w:rPr>
            </w:pPr>
            <w:r w:rsidRPr="00564372">
              <w:rPr>
                <w:sz w:val="20"/>
                <w:szCs w:val="20"/>
                <w:lang w:val="sr-Latn-RS" w:eastAsia="sr-Latn-RS"/>
              </w:rPr>
              <w:t>Normal</w:t>
            </w:r>
            <w:r w:rsidR="00B91EAA">
              <w:rPr>
                <w:sz w:val="20"/>
                <w:szCs w:val="20"/>
                <w:lang w:val="sr-Latn-RS" w:eastAsia="sr-Latn-RS"/>
              </w:rPr>
              <w:t xml:space="preserve"> in the west, below normal in the east</w:t>
            </w:r>
          </w:p>
        </w:tc>
        <w:tc>
          <w:tcPr>
            <w:tcW w:w="1886" w:type="dxa"/>
            <w:shd w:val="clear" w:color="auto" w:fill="auto"/>
            <w:vAlign w:val="center"/>
          </w:tcPr>
          <w:p w:rsidR="004E733F" w:rsidRPr="00564372" w:rsidRDefault="00B91EAA" w:rsidP="00B91EAA">
            <w:pPr>
              <w:spacing w:after="120" w:line="240" w:lineRule="auto"/>
              <w:jc w:val="center"/>
              <w:rPr>
                <w:sz w:val="20"/>
                <w:szCs w:val="20"/>
                <w:lang w:val="sr-Latn-RS" w:eastAsia="sr-Latn-RS"/>
              </w:rPr>
            </w:pPr>
            <w:r>
              <w:rPr>
                <w:sz w:val="20"/>
                <w:szCs w:val="20"/>
                <w:lang w:val="sr-Latn-RS" w:eastAsia="sr-Latn-RS"/>
              </w:rPr>
              <w:t>Above n</w:t>
            </w:r>
            <w:r w:rsidR="004E733F" w:rsidRPr="00564372">
              <w:rPr>
                <w:sz w:val="20"/>
                <w:szCs w:val="20"/>
                <w:lang w:val="sr-Latn-RS" w:eastAsia="sr-Latn-RS"/>
              </w:rPr>
              <w:t>ormal</w:t>
            </w:r>
            <w:r>
              <w:rPr>
                <w:sz w:val="20"/>
                <w:szCs w:val="20"/>
                <w:lang w:val="sr-Latn-RS" w:eastAsia="sr-Latn-RS"/>
              </w:rPr>
              <w:t xml:space="preserve"> (10/30/60)</w:t>
            </w:r>
          </w:p>
        </w:tc>
        <w:tc>
          <w:tcPr>
            <w:tcW w:w="1766" w:type="dxa"/>
            <w:shd w:val="clear" w:color="auto" w:fill="auto"/>
            <w:vAlign w:val="center"/>
          </w:tcPr>
          <w:p w:rsidR="004E733F" w:rsidRPr="00564372" w:rsidRDefault="004E733F" w:rsidP="00A003FA">
            <w:pPr>
              <w:spacing w:after="120" w:line="240" w:lineRule="auto"/>
              <w:jc w:val="center"/>
              <w:rPr>
                <w:sz w:val="20"/>
                <w:szCs w:val="20"/>
                <w:lang w:val="sr-Latn-RS" w:eastAsia="sr-Latn-RS"/>
              </w:rPr>
            </w:pPr>
            <w:r w:rsidRPr="00564372">
              <w:rPr>
                <w:sz w:val="20"/>
                <w:szCs w:val="20"/>
                <w:lang w:val="sr-Latn-RS" w:eastAsia="sr-Latn-RS"/>
              </w:rPr>
              <w:t>Normal</w:t>
            </w:r>
          </w:p>
        </w:tc>
        <w:tc>
          <w:tcPr>
            <w:tcW w:w="1766" w:type="dxa"/>
            <w:shd w:val="clear" w:color="auto" w:fill="auto"/>
            <w:vAlign w:val="center"/>
          </w:tcPr>
          <w:p w:rsidR="00E75BB7" w:rsidRPr="00E75BB7" w:rsidRDefault="00E75BB7" w:rsidP="00E75BB7">
            <w:pPr>
              <w:spacing w:after="120" w:line="240" w:lineRule="auto"/>
              <w:jc w:val="center"/>
              <w:rPr>
                <w:bCs/>
                <w:sz w:val="20"/>
                <w:szCs w:val="20"/>
                <w:lang w:val="en-US" w:eastAsia="sr-Latn-RS"/>
              </w:rPr>
            </w:pPr>
            <w:r w:rsidRPr="00E75BB7">
              <w:rPr>
                <w:bCs/>
                <w:sz w:val="20"/>
                <w:szCs w:val="20"/>
                <w:lang w:val="en-US" w:eastAsia="sr-Latn-RS"/>
              </w:rPr>
              <w:t>No predictive</w:t>
            </w:r>
          </w:p>
          <w:p w:rsidR="00E75BB7" w:rsidRPr="00E75BB7" w:rsidRDefault="00E75BB7" w:rsidP="00E75BB7">
            <w:pPr>
              <w:spacing w:after="120" w:line="240" w:lineRule="auto"/>
              <w:jc w:val="center"/>
              <w:rPr>
                <w:bCs/>
                <w:sz w:val="20"/>
                <w:szCs w:val="20"/>
                <w:lang w:val="en-US" w:eastAsia="sr-Latn-RS"/>
              </w:rPr>
            </w:pPr>
            <w:r w:rsidRPr="00E75BB7">
              <w:rPr>
                <w:bCs/>
                <w:sz w:val="20"/>
                <w:szCs w:val="20"/>
                <w:lang w:val="en-US" w:eastAsia="sr-Latn-RS"/>
              </w:rPr>
              <w:t>signal</w:t>
            </w:r>
          </w:p>
          <w:p w:rsidR="00E75BB7" w:rsidRPr="00E75BB7" w:rsidRDefault="00E75BB7" w:rsidP="00E75BB7">
            <w:pPr>
              <w:spacing w:after="120" w:line="240" w:lineRule="auto"/>
              <w:jc w:val="center"/>
              <w:rPr>
                <w:bCs/>
                <w:sz w:val="20"/>
                <w:szCs w:val="20"/>
                <w:lang w:val="en-US" w:eastAsia="sr-Latn-RS"/>
              </w:rPr>
            </w:pPr>
            <w:r w:rsidRPr="00E75BB7">
              <w:rPr>
                <w:bCs/>
                <w:sz w:val="20"/>
                <w:szCs w:val="20"/>
                <w:lang w:val="en-US" w:eastAsia="sr-Latn-RS"/>
              </w:rPr>
              <w:t xml:space="preserve"> (33,34,33)</w:t>
            </w:r>
          </w:p>
          <w:p w:rsidR="004E733F" w:rsidRPr="00564372" w:rsidRDefault="004E733F" w:rsidP="004E733F">
            <w:pPr>
              <w:spacing w:after="120" w:line="240" w:lineRule="auto"/>
              <w:jc w:val="center"/>
              <w:rPr>
                <w:sz w:val="20"/>
                <w:szCs w:val="20"/>
                <w:lang w:val="sr-Latn-RS" w:eastAsia="sr-Latn-RS"/>
              </w:rPr>
            </w:pPr>
          </w:p>
        </w:tc>
        <w:tc>
          <w:tcPr>
            <w:tcW w:w="6203" w:type="dxa"/>
            <w:shd w:val="clear" w:color="auto" w:fill="auto"/>
            <w:vAlign w:val="center"/>
          </w:tcPr>
          <w:p w:rsidR="004E733F" w:rsidRPr="00564372" w:rsidRDefault="004E733F" w:rsidP="004E733F">
            <w:pPr>
              <w:spacing w:after="120" w:line="240" w:lineRule="auto"/>
              <w:jc w:val="both"/>
              <w:rPr>
                <w:rFonts w:eastAsia="MS Mincho"/>
                <w:sz w:val="20"/>
                <w:szCs w:val="20"/>
                <w:lang w:val="en-US" w:eastAsia="ja-JP"/>
              </w:rPr>
            </w:pPr>
            <w:r w:rsidRPr="00564372">
              <w:rPr>
                <w:rFonts w:eastAsia="MS Mincho"/>
                <w:sz w:val="20"/>
                <w:szCs w:val="20"/>
                <w:lang w:val="en-US" w:eastAsia="ja-JP"/>
              </w:rPr>
              <w:t xml:space="preserve">No events </w:t>
            </w:r>
          </w:p>
        </w:tc>
      </w:tr>
      <w:tr w:rsidR="006B3749" w:rsidRPr="00564372" w:rsidTr="004E733F">
        <w:trPr>
          <w:cantSplit/>
          <w:trHeight w:val="675"/>
        </w:trPr>
        <w:tc>
          <w:tcPr>
            <w:tcW w:w="1368" w:type="dxa"/>
            <w:shd w:val="clear" w:color="auto" w:fill="auto"/>
            <w:vAlign w:val="center"/>
          </w:tcPr>
          <w:p w:rsidR="006B3749" w:rsidRPr="00564372" w:rsidRDefault="006B3749" w:rsidP="00A003FA">
            <w:pPr>
              <w:spacing w:after="120" w:line="240" w:lineRule="auto"/>
              <w:jc w:val="center"/>
              <w:rPr>
                <w:b/>
                <w:sz w:val="20"/>
                <w:szCs w:val="20"/>
                <w:lang w:val="sr-Latn-RS" w:eastAsia="sr-Latn-RS"/>
              </w:rPr>
            </w:pPr>
            <w:r w:rsidRPr="00564372">
              <w:rPr>
                <w:b/>
                <w:sz w:val="20"/>
                <w:szCs w:val="20"/>
                <w:lang w:val="sr-Latn-RS" w:eastAsia="sr-Latn-RS"/>
              </w:rPr>
              <w:t>Romania *</w:t>
            </w:r>
          </w:p>
        </w:tc>
        <w:tc>
          <w:tcPr>
            <w:tcW w:w="1575" w:type="dxa"/>
            <w:shd w:val="clear" w:color="auto" w:fill="auto"/>
            <w:vAlign w:val="center"/>
          </w:tcPr>
          <w:p w:rsidR="006B3749" w:rsidRPr="00564372" w:rsidRDefault="00E75BB7" w:rsidP="00A003FA">
            <w:pPr>
              <w:spacing w:after="120" w:line="240" w:lineRule="auto"/>
              <w:jc w:val="center"/>
              <w:rPr>
                <w:sz w:val="20"/>
                <w:szCs w:val="20"/>
                <w:lang w:val="sr-Latn-RS" w:eastAsia="sr-Latn-RS"/>
              </w:rPr>
            </w:pPr>
            <w:r>
              <w:rPr>
                <w:sz w:val="20"/>
                <w:szCs w:val="20"/>
                <w:lang w:val="sr-Latn-RS" w:eastAsia="sr-Latn-RS"/>
              </w:rPr>
              <w:t>Above</w:t>
            </w:r>
            <w:r w:rsidR="006B3749" w:rsidRPr="00564372">
              <w:rPr>
                <w:sz w:val="20"/>
                <w:szCs w:val="20"/>
                <w:lang w:val="sr-Latn-RS" w:eastAsia="sr-Latn-RS"/>
              </w:rPr>
              <w:t xml:space="preserve"> normal</w:t>
            </w:r>
          </w:p>
        </w:tc>
        <w:tc>
          <w:tcPr>
            <w:tcW w:w="1886" w:type="dxa"/>
            <w:shd w:val="clear" w:color="auto" w:fill="auto"/>
            <w:vAlign w:val="center"/>
          </w:tcPr>
          <w:p w:rsidR="006B3749" w:rsidRPr="00564372" w:rsidRDefault="006B3749" w:rsidP="00A003FA">
            <w:pPr>
              <w:spacing w:after="120" w:line="240" w:lineRule="auto"/>
              <w:jc w:val="center"/>
              <w:rPr>
                <w:sz w:val="20"/>
                <w:szCs w:val="20"/>
                <w:lang w:val="sr-Latn-RS" w:eastAsia="sr-Latn-RS"/>
              </w:rPr>
            </w:pPr>
            <w:r w:rsidRPr="00564372">
              <w:rPr>
                <w:sz w:val="20"/>
                <w:szCs w:val="20"/>
                <w:lang w:val="sr-Latn-RS" w:eastAsia="sr-Latn-RS"/>
              </w:rPr>
              <w:t>Above normal</w:t>
            </w:r>
            <w:r w:rsidR="00E75BB7">
              <w:rPr>
                <w:sz w:val="20"/>
                <w:szCs w:val="20"/>
                <w:lang w:val="sr-Latn-RS" w:eastAsia="sr-Latn-RS"/>
              </w:rPr>
              <w:t xml:space="preserve"> </w:t>
            </w:r>
            <w:r w:rsidR="00E75BB7" w:rsidRPr="00E75BB7">
              <w:rPr>
                <w:bCs/>
                <w:sz w:val="20"/>
                <w:szCs w:val="20"/>
                <w:lang w:val="en-US" w:eastAsia="sr-Latn-RS"/>
              </w:rPr>
              <w:t>(20,30,50)</w:t>
            </w:r>
          </w:p>
        </w:tc>
        <w:tc>
          <w:tcPr>
            <w:tcW w:w="1766" w:type="dxa"/>
            <w:shd w:val="clear" w:color="auto" w:fill="auto"/>
            <w:vAlign w:val="center"/>
          </w:tcPr>
          <w:p w:rsidR="006B3749" w:rsidRPr="00564372" w:rsidRDefault="00E75BB7" w:rsidP="00A003FA">
            <w:pPr>
              <w:spacing w:after="120" w:line="240" w:lineRule="auto"/>
              <w:jc w:val="center"/>
              <w:rPr>
                <w:sz w:val="20"/>
                <w:szCs w:val="20"/>
                <w:lang w:val="sr-Latn-RS" w:eastAsia="sr-Latn-RS"/>
              </w:rPr>
            </w:pPr>
            <w:r>
              <w:rPr>
                <w:sz w:val="20"/>
                <w:szCs w:val="20"/>
                <w:lang w:val="sr-Latn-RS" w:eastAsia="sr-Latn-RS"/>
              </w:rPr>
              <w:t>Above</w:t>
            </w:r>
            <w:r w:rsidR="006B3749" w:rsidRPr="00564372">
              <w:rPr>
                <w:sz w:val="20"/>
                <w:szCs w:val="20"/>
                <w:lang w:val="sr-Latn-RS" w:eastAsia="sr-Latn-RS"/>
              </w:rPr>
              <w:t xml:space="preserve"> normal</w:t>
            </w:r>
            <w:r>
              <w:rPr>
                <w:sz w:val="20"/>
                <w:szCs w:val="20"/>
                <w:lang w:val="sr-Latn-RS" w:eastAsia="sr-Latn-RS"/>
              </w:rPr>
              <w:t>, locally near normal</w:t>
            </w:r>
          </w:p>
        </w:tc>
        <w:tc>
          <w:tcPr>
            <w:tcW w:w="1766" w:type="dxa"/>
            <w:shd w:val="clear" w:color="auto" w:fill="auto"/>
            <w:vAlign w:val="center"/>
          </w:tcPr>
          <w:p w:rsidR="00E75BB7" w:rsidRPr="00E75BB7" w:rsidRDefault="00E75BB7" w:rsidP="00E75BB7">
            <w:pPr>
              <w:spacing w:after="120" w:line="240" w:lineRule="auto"/>
              <w:jc w:val="center"/>
              <w:rPr>
                <w:bCs/>
                <w:sz w:val="20"/>
                <w:szCs w:val="20"/>
                <w:lang w:val="en-US" w:eastAsia="sr-Latn-RS"/>
              </w:rPr>
            </w:pPr>
            <w:r w:rsidRPr="00E75BB7">
              <w:rPr>
                <w:bCs/>
                <w:sz w:val="20"/>
                <w:szCs w:val="20"/>
                <w:lang w:val="en-US" w:eastAsia="sr-Latn-RS"/>
              </w:rPr>
              <w:t>No predictive</w:t>
            </w:r>
          </w:p>
          <w:p w:rsidR="00E75BB7" w:rsidRPr="00E75BB7" w:rsidRDefault="00E75BB7" w:rsidP="00E75BB7">
            <w:pPr>
              <w:spacing w:after="120" w:line="240" w:lineRule="auto"/>
              <w:jc w:val="center"/>
              <w:rPr>
                <w:bCs/>
                <w:sz w:val="20"/>
                <w:szCs w:val="20"/>
                <w:lang w:val="en-US" w:eastAsia="sr-Latn-RS"/>
              </w:rPr>
            </w:pPr>
            <w:r w:rsidRPr="00E75BB7">
              <w:rPr>
                <w:bCs/>
                <w:sz w:val="20"/>
                <w:szCs w:val="20"/>
                <w:lang w:val="en-US" w:eastAsia="sr-Latn-RS"/>
              </w:rPr>
              <w:t>signal</w:t>
            </w:r>
          </w:p>
          <w:p w:rsidR="00E75BB7" w:rsidRPr="00E75BB7" w:rsidRDefault="00E75BB7" w:rsidP="00E75BB7">
            <w:pPr>
              <w:spacing w:after="120" w:line="240" w:lineRule="auto"/>
              <w:jc w:val="center"/>
              <w:rPr>
                <w:bCs/>
                <w:sz w:val="20"/>
                <w:szCs w:val="20"/>
                <w:lang w:val="en-US" w:eastAsia="sr-Latn-RS"/>
              </w:rPr>
            </w:pPr>
            <w:r w:rsidRPr="00E75BB7">
              <w:rPr>
                <w:bCs/>
                <w:sz w:val="20"/>
                <w:szCs w:val="20"/>
                <w:lang w:val="en-US" w:eastAsia="sr-Latn-RS"/>
              </w:rPr>
              <w:t xml:space="preserve"> (33,34,33)</w:t>
            </w:r>
          </w:p>
          <w:p w:rsidR="006B3749" w:rsidRPr="00564372" w:rsidRDefault="006B3749" w:rsidP="004E733F">
            <w:pPr>
              <w:spacing w:after="120" w:line="240" w:lineRule="auto"/>
              <w:jc w:val="center"/>
              <w:rPr>
                <w:sz w:val="20"/>
                <w:szCs w:val="20"/>
                <w:lang w:val="sr-Latn-RS" w:eastAsia="sr-Latn-RS"/>
              </w:rPr>
            </w:pPr>
          </w:p>
        </w:tc>
        <w:tc>
          <w:tcPr>
            <w:tcW w:w="6203" w:type="dxa"/>
            <w:shd w:val="clear" w:color="auto" w:fill="auto"/>
            <w:vAlign w:val="center"/>
          </w:tcPr>
          <w:p w:rsidR="006B3749" w:rsidRPr="00564372" w:rsidRDefault="006B3749" w:rsidP="004E733F">
            <w:pPr>
              <w:spacing w:after="120" w:line="240" w:lineRule="auto"/>
              <w:jc w:val="both"/>
              <w:rPr>
                <w:rFonts w:eastAsia="MS Mincho"/>
                <w:sz w:val="20"/>
                <w:szCs w:val="20"/>
                <w:lang w:val="en-US" w:eastAsia="ja-JP"/>
              </w:rPr>
            </w:pPr>
            <w:r w:rsidRPr="00564372">
              <w:rPr>
                <w:rFonts w:eastAsia="MS Mincho"/>
                <w:sz w:val="20"/>
                <w:szCs w:val="20"/>
                <w:lang w:val="en-US" w:eastAsia="ja-JP"/>
              </w:rPr>
              <w:t>No events</w:t>
            </w:r>
          </w:p>
        </w:tc>
      </w:tr>
      <w:tr w:rsidR="00BB1D41" w:rsidRPr="00C9297B" w:rsidTr="00BB1D41">
        <w:trPr>
          <w:cantSplit/>
          <w:trHeight w:val="675"/>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D77880" w:rsidRDefault="00BB1D41" w:rsidP="00BB1D41">
            <w:pPr>
              <w:spacing w:after="120" w:line="240" w:lineRule="auto"/>
              <w:jc w:val="center"/>
              <w:rPr>
                <w:b/>
                <w:sz w:val="20"/>
                <w:szCs w:val="20"/>
                <w:lang w:val="sr-Latn-RS" w:eastAsia="sr-Latn-RS"/>
              </w:rPr>
            </w:pPr>
            <w:r w:rsidRPr="00D77880">
              <w:rPr>
                <w:b/>
                <w:sz w:val="20"/>
                <w:szCs w:val="20"/>
                <w:lang w:val="sr-Latn-RS" w:eastAsia="sr-Latn-RS"/>
              </w:rPr>
              <w:lastRenderedPageBreak/>
              <w:t>Serbia</w:t>
            </w:r>
          </w:p>
          <w:p w:rsidR="00BB1D41" w:rsidRPr="00BB1D41" w:rsidRDefault="00BB1D41" w:rsidP="00BB1D41">
            <w:pPr>
              <w:spacing w:after="120" w:line="240" w:lineRule="auto"/>
              <w:jc w:val="center"/>
              <w:rPr>
                <w:b/>
                <w:sz w:val="20"/>
                <w:szCs w:val="20"/>
                <w:lang w:val="sr-Latn-RS" w:eastAsia="sr-Latn-RS"/>
              </w:rPr>
            </w:pPr>
            <w:r w:rsidRPr="00BB1D41">
              <w:rPr>
                <w:b/>
                <w:sz w:val="20"/>
                <w:szCs w:val="20"/>
                <w:lang w:val="sr-Latn-RS" w:eastAsia="sr-Latn-RS"/>
              </w:rPr>
              <w:t>(1)</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sr-Latn-RS" w:eastAsia="sr-Latn-RS"/>
              </w:rPr>
            </w:pPr>
            <w:r w:rsidRPr="00BB1D41">
              <w:rPr>
                <w:sz w:val="20"/>
                <w:szCs w:val="20"/>
                <w:lang w:val="sr-Latn-RS" w:eastAsia="sr-Latn-RS"/>
              </w:rPr>
              <w:t xml:space="preserve">Above normal </w:t>
            </w:r>
          </w:p>
          <w:p w:rsidR="00BB1D41" w:rsidRPr="00D17241" w:rsidRDefault="00BB1D41" w:rsidP="00BB1D41">
            <w:pPr>
              <w:spacing w:after="120" w:line="240" w:lineRule="auto"/>
              <w:jc w:val="center"/>
              <w:rPr>
                <w:sz w:val="20"/>
                <w:szCs w:val="20"/>
                <w:lang w:val="sr-Latn-RS" w:eastAsia="sr-Latn-RS"/>
              </w:rPr>
            </w:pPr>
            <w:r w:rsidRPr="00D17241">
              <w:rPr>
                <w:sz w:val="20"/>
                <w:szCs w:val="20"/>
                <w:lang w:val="sr-Latn-RS" w:eastAsia="sr-Latn-RS"/>
              </w:rPr>
              <w:t>in almost entire Serbia</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E75BB7">
            <w:pPr>
              <w:spacing w:after="120"/>
              <w:jc w:val="center"/>
              <w:rPr>
                <w:sz w:val="20"/>
                <w:szCs w:val="20"/>
                <w:lang w:val="sr-Latn-RS" w:eastAsia="sr-Latn-RS"/>
              </w:rPr>
            </w:pPr>
            <w:r w:rsidRPr="00BB1D41">
              <w:rPr>
                <w:sz w:val="20"/>
                <w:szCs w:val="20"/>
                <w:lang w:val="sr-Latn-RS" w:eastAsia="sr-Latn-RS"/>
              </w:rPr>
              <w:t>Above normal</w:t>
            </w:r>
          </w:p>
          <w:p w:rsidR="00BB1D41" w:rsidRPr="00D17241" w:rsidRDefault="00BB1D41" w:rsidP="00BB1D41">
            <w:pPr>
              <w:spacing w:after="120" w:line="240" w:lineRule="auto"/>
              <w:jc w:val="center"/>
              <w:rPr>
                <w:sz w:val="20"/>
                <w:szCs w:val="20"/>
                <w:lang w:val="sr-Latn-RS" w:eastAsia="sr-Latn-RS"/>
              </w:rPr>
            </w:pPr>
            <w:r w:rsidRPr="00BB1D41">
              <w:rPr>
                <w:sz w:val="20"/>
                <w:szCs w:val="20"/>
                <w:lang w:val="sr-Latn-RS" w:eastAsia="sr-Latn-RS"/>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sr-Latn-RS" w:eastAsia="sr-Latn-RS"/>
              </w:rPr>
            </w:pPr>
            <w:r w:rsidRPr="00BB1D41">
              <w:rPr>
                <w:sz w:val="20"/>
                <w:szCs w:val="20"/>
                <w:lang w:val="sr-Latn-RS" w:eastAsia="sr-Latn-RS"/>
              </w:rPr>
              <w:t>Above</w:t>
            </w:r>
          </w:p>
          <w:p w:rsidR="00BB1D41" w:rsidRDefault="00BB1D41" w:rsidP="00BB1D41">
            <w:pPr>
              <w:spacing w:after="120" w:line="240" w:lineRule="auto"/>
              <w:jc w:val="center"/>
              <w:rPr>
                <w:sz w:val="20"/>
                <w:szCs w:val="20"/>
                <w:lang w:val="sr-Latn-RS" w:eastAsia="sr-Latn-RS"/>
              </w:rPr>
            </w:pPr>
            <w:r w:rsidRPr="00BB1D41">
              <w:rPr>
                <w:sz w:val="20"/>
                <w:szCs w:val="20"/>
                <w:lang w:val="sr-Latn-RS" w:eastAsia="sr-Latn-RS"/>
              </w:rPr>
              <w:t>normal</w:t>
            </w:r>
            <w:r w:rsidRPr="00EE1A3F">
              <w:rPr>
                <w:sz w:val="20"/>
                <w:szCs w:val="20"/>
                <w:lang w:val="sr-Latn-RS" w:eastAsia="sr-Latn-RS"/>
              </w:rPr>
              <w:t xml:space="preserve"> </w:t>
            </w:r>
          </w:p>
          <w:p w:rsidR="00BB1D41" w:rsidRPr="00EE1A3F" w:rsidRDefault="00BB1D41" w:rsidP="00BB1D41">
            <w:pPr>
              <w:spacing w:after="120" w:line="240" w:lineRule="auto"/>
              <w:jc w:val="center"/>
              <w:rPr>
                <w:sz w:val="20"/>
                <w:szCs w:val="20"/>
                <w:lang w:val="sr-Latn-RS" w:eastAsia="sr-Latn-RS"/>
              </w:rPr>
            </w:pPr>
            <w:r w:rsidRPr="00EE1A3F">
              <w:rPr>
                <w:sz w:val="20"/>
                <w:szCs w:val="20"/>
                <w:lang w:val="sr-Latn-RS" w:eastAsia="sr-Latn-RS"/>
              </w:rPr>
              <w:t>in</w:t>
            </w:r>
            <w:r>
              <w:rPr>
                <w:sz w:val="20"/>
                <w:szCs w:val="20"/>
                <w:lang w:val="sr-Latn-RS" w:eastAsia="sr-Latn-RS"/>
              </w:rPr>
              <w:t xml:space="preserve"> </w:t>
            </w:r>
            <w:r w:rsidRPr="00EE1A3F">
              <w:rPr>
                <w:sz w:val="20"/>
                <w:szCs w:val="20"/>
                <w:lang w:val="sr-Latn-RS" w:eastAsia="sr-Latn-RS"/>
              </w:rPr>
              <w:t>most of</w:t>
            </w:r>
            <w:r>
              <w:rPr>
                <w:sz w:val="20"/>
                <w:szCs w:val="20"/>
                <w:lang w:val="sr-Latn-RS" w:eastAsia="sr-Latn-RS"/>
              </w:rPr>
              <w:t xml:space="preserve"> </w:t>
            </w:r>
            <w:r w:rsidRPr="00EE1A3F">
              <w:rPr>
                <w:sz w:val="20"/>
                <w:szCs w:val="20"/>
                <w:lang w:val="sr-Latn-RS" w:eastAsia="sr-Latn-RS"/>
              </w:rPr>
              <w:t>Serbia,</w:t>
            </w:r>
          </w:p>
          <w:p w:rsidR="00BB1D41" w:rsidRPr="00D17241" w:rsidRDefault="00BB1D41" w:rsidP="00BB1D41">
            <w:pPr>
              <w:spacing w:after="120" w:line="240" w:lineRule="auto"/>
              <w:jc w:val="center"/>
              <w:rPr>
                <w:sz w:val="20"/>
                <w:szCs w:val="20"/>
                <w:lang w:val="sr-Latn-RS" w:eastAsia="sr-Latn-RS"/>
              </w:rPr>
            </w:pPr>
            <w:r w:rsidRPr="00EE1A3F">
              <w:rPr>
                <w:sz w:val="20"/>
                <w:szCs w:val="20"/>
                <w:lang w:val="sr-Latn-RS" w:eastAsia="sr-Latn-RS"/>
              </w:rPr>
              <w:t>except in</w:t>
            </w:r>
            <w:r>
              <w:rPr>
                <w:sz w:val="20"/>
                <w:szCs w:val="20"/>
                <w:lang w:val="sr-Latn-RS" w:eastAsia="sr-Latn-RS"/>
              </w:rPr>
              <w:t xml:space="preserve"> </w:t>
            </w:r>
            <w:r w:rsidRPr="00EE1A3F">
              <w:rPr>
                <w:sz w:val="20"/>
                <w:szCs w:val="20"/>
                <w:lang w:val="sr-Latn-RS" w:eastAsia="sr-Latn-RS"/>
              </w:rPr>
              <w:t>northeastern</w:t>
            </w:r>
            <w:r>
              <w:rPr>
                <w:sz w:val="20"/>
                <w:szCs w:val="20"/>
                <w:lang w:val="sr-Latn-RS" w:eastAsia="sr-Latn-RS"/>
              </w:rPr>
              <w:t xml:space="preserve"> </w:t>
            </w:r>
            <w:r w:rsidRPr="00EE1A3F">
              <w:rPr>
                <w:sz w:val="20"/>
                <w:szCs w:val="20"/>
                <w:lang w:val="sr-Latn-RS" w:eastAsia="sr-Latn-RS"/>
              </w:rPr>
              <w:t>part</w:t>
            </w:r>
            <w:r w:rsidR="00E75BB7">
              <w:rPr>
                <w:sz w:val="20"/>
                <w:szCs w:val="20"/>
                <w:lang w:val="sr-Latn-RS" w:eastAsia="sr-Latn-RS"/>
              </w:rPr>
              <w:t xml:space="preser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sr-Latn-RS" w:eastAsia="sr-Latn-RS"/>
              </w:rPr>
            </w:pPr>
            <w:r w:rsidRPr="00BB1D41">
              <w:rPr>
                <w:sz w:val="20"/>
                <w:szCs w:val="20"/>
                <w:lang w:val="sr-Latn-RS" w:eastAsia="sr-Latn-RS"/>
              </w:rPr>
              <w:t>No predictive</w:t>
            </w:r>
          </w:p>
          <w:p w:rsidR="00BB1D41" w:rsidRPr="00BB1D41" w:rsidRDefault="00BB1D41" w:rsidP="00BB1D41">
            <w:pPr>
              <w:spacing w:after="120" w:line="240" w:lineRule="auto"/>
              <w:jc w:val="center"/>
              <w:rPr>
                <w:sz w:val="20"/>
                <w:szCs w:val="20"/>
                <w:lang w:val="sr-Latn-RS" w:eastAsia="sr-Latn-RS"/>
              </w:rPr>
            </w:pPr>
            <w:r w:rsidRPr="00BB1D41">
              <w:rPr>
                <w:sz w:val="20"/>
                <w:szCs w:val="20"/>
                <w:lang w:val="sr-Latn-RS" w:eastAsia="sr-Latn-RS"/>
              </w:rPr>
              <w:t>signal</w:t>
            </w:r>
          </w:p>
          <w:p w:rsidR="00BB1D41" w:rsidRPr="00D17241" w:rsidRDefault="00BB1D41" w:rsidP="00BB1D41">
            <w:pPr>
              <w:spacing w:after="120" w:line="240" w:lineRule="auto"/>
              <w:jc w:val="center"/>
              <w:rPr>
                <w:sz w:val="20"/>
                <w:szCs w:val="20"/>
                <w:lang w:val="sr-Latn-RS" w:eastAsia="sr-Latn-RS"/>
              </w:rPr>
            </w:pPr>
            <w:r w:rsidRPr="00BB1D41">
              <w:rPr>
                <w:sz w:val="20"/>
                <w:szCs w:val="20"/>
                <w:lang w:val="sr-Latn-RS" w:eastAsia="sr-Latn-RS"/>
              </w:rPr>
              <w:t>(33, 34, 33)</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jc w:val="both"/>
              <w:rPr>
                <w:rFonts w:eastAsia="MS Mincho"/>
                <w:sz w:val="20"/>
                <w:szCs w:val="20"/>
                <w:lang w:val="en-US" w:eastAsia="ja-JP"/>
              </w:rPr>
            </w:pPr>
            <w:r w:rsidRPr="00BB1D41">
              <w:rPr>
                <w:rFonts w:eastAsia="MS Mincho"/>
                <w:sz w:val="20"/>
                <w:szCs w:val="20"/>
                <w:lang w:val="en-US" w:eastAsia="ja-JP"/>
              </w:rPr>
              <w:t>Winter of 2017/2018 was the 4th wettest and 12th warmest for Serbia</w:t>
            </w:r>
          </w:p>
          <w:p w:rsidR="00BB1D41" w:rsidRPr="00BB1D41" w:rsidRDefault="00BB1D41" w:rsidP="00BB1D41">
            <w:pPr>
              <w:spacing w:after="120"/>
              <w:jc w:val="both"/>
              <w:rPr>
                <w:rFonts w:eastAsia="MS Mincho"/>
                <w:sz w:val="20"/>
                <w:szCs w:val="20"/>
                <w:lang w:val="en-US" w:eastAsia="ja-JP"/>
              </w:rPr>
            </w:pPr>
            <w:r w:rsidRPr="00BB1D41">
              <w:rPr>
                <w:rFonts w:eastAsia="MS Mincho"/>
                <w:sz w:val="20"/>
                <w:szCs w:val="20"/>
                <w:lang w:val="en-US" w:eastAsia="ja-JP"/>
              </w:rPr>
              <w:t>December was wettest in Leskovac (southern Serbia), record breaking daily precipitation sum in Kursumlija and Dimitrovgrad; 4th warmest in Loznica, two heat waves;</w:t>
            </w:r>
          </w:p>
          <w:p w:rsidR="00BB1D41" w:rsidRPr="00BB1D41" w:rsidRDefault="00BB1D41" w:rsidP="00BB1D41">
            <w:pPr>
              <w:spacing w:after="120"/>
              <w:jc w:val="both"/>
              <w:rPr>
                <w:rFonts w:eastAsia="MS Mincho"/>
                <w:sz w:val="20"/>
                <w:szCs w:val="20"/>
                <w:lang w:val="en-US" w:eastAsia="ja-JP"/>
              </w:rPr>
            </w:pPr>
            <w:r w:rsidRPr="00BB1D41">
              <w:rPr>
                <w:rFonts w:eastAsia="MS Mincho"/>
                <w:sz w:val="20"/>
                <w:szCs w:val="20"/>
                <w:lang w:val="en-US" w:eastAsia="ja-JP"/>
              </w:rPr>
              <w:t>January was the 5th warmest for Serbia, 2nd warmest in Sombor and Banatski Karlovac;</w:t>
            </w:r>
          </w:p>
          <w:p w:rsidR="00BB1D41" w:rsidRPr="00BB1D41" w:rsidRDefault="00BB1D41" w:rsidP="00BB1D41">
            <w:pPr>
              <w:spacing w:after="120"/>
              <w:jc w:val="both"/>
              <w:rPr>
                <w:rFonts w:eastAsia="MS Mincho"/>
                <w:sz w:val="20"/>
                <w:szCs w:val="20"/>
                <w:lang w:val="en-US" w:eastAsia="ja-JP"/>
              </w:rPr>
            </w:pPr>
            <w:r w:rsidRPr="00BB1D41">
              <w:rPr>
                <w:rFonts w:eastAsia="MS Mincho"/>
                <w:sz w:val="20"/>
                <w:szCs w:val="20"/>
                <w:lang w:val="en-US" w:eastAsia="ja-JP"/>
              </w:rPr>
              <w:t>February was 9th wettest in Serbia, at Palic 3rd, at Sjenica and Zlatibor 4th wettest</w:t>
            </w:r>
          </w:p>
        </w:tc>
      </w:tr>
      <w:tr w:rsidR="00BB1D41" w:rsidRPr="00C9297B" w:rsidTr="00BB1D41">
        <w:trPr>
          <w:cantSplit/>
          <w:trHeight w:val="675"/>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754D61" w:rsidRDefault="00BB1D41" w:rsidP="00BB1D41">
            <w:pPr>
              <w:spacing w:after="120" w:line="240" w:lineRule="auto"/>
              <w:jc w:val="center"/>
              <w:rPr>
                <w:b/>
                <w:sz w:val="20"/>
                <w:szCs w:val="20"/>
                <w:lang w:val="sr-Latn-RS" w:eastAsia="sr-Latn-RS"/>
              </w:rPr>
            </w:pPr>
            <w:r w:rsidRPr="00754D61">
              <w:rPr>
                <w:b/>
                <w:sz w:val="20"/>
                <w:szCs w:val="20"/>
                <w:lang w:val="sr-Latn-RS" w:eastAsia="sr-Latn-RS"/>
              </w:rPr>
              <w:t>Slovenia</w:t>
            </w:r>
          </w:p>
          <w:p w:rsidR="00BB1D41" w:rsidRPr="00754D61" w:rsidRDefault="00BB1D41" w:rsidP="00BB1D41">
            <w:pPr>
              <w:spacing w:after="120" w:line="240" w:lineRule="auto"/>
              <w:jc w:val="center"/>
              <w:rPr>
                <w:b/>
                <w:sz w:val="20"/>
                <w:szCs w:val="20"/>
                <w:lang w:val="sr-Latn-RS" w:eastAsia="sr-Latn-RS"/>
              </w:rPr>
            </w:pPr>
            <w:r w:rsidRPr="00754D61">
              <w:rPr>
                <w:b/>
                <w:sz w:val="20"/>
                <w:szCs w:val="20"/>
                <w:lang w:val="sr-Latn-RS" w:eastAsia="sr-Latn-RS"/>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sr-Latn-RS" w:eastAsia="sr-Latn-RS"/>
              </w:rPr>
            </w:pPr>
            <w:r w:rsidRPr="00BB1D41">
              <w:rPr>
                <w:sz w:val="20"/>
                <w:szCs w:val="20"/>
                <w:lang w:val="sr-Latn-RS" w:eastAsia="sr-Latn-RS"/>
              </w:rPr>
              <w:t xml:space="preserve">Above normal </w:t>
            </w:r>
          </w:p>
          <w:p w:rsidR="00BB1D41" w:rsidRPr="00BB1D41" w:rsidRDefault="00BB1D41" w:rsidP="00BB1D41">
            <w:pPr>
              <w:spacing w:after="120" w:line="240" w:lineRule="auto"/>
              <w:jc w:val="center"/>
              <w:rPr>
                <w:sz w:val="20"/>
                <w:szCs w:val="20"/>
                <w:lang w:val="sr-Latn-RS" w:eastAsia="sr-Latn-RS"/>
              </w:rPr>
            </w:pPr>
            <w:r w:rsidRPr="00BB1D41">
              <w:rPr>
                <w:sz w:val="20"/>
                <w:szCs w:val="20"/>
                <w:lang w:val="sr-Latn-RS" w:eastAsia="sr-Latn-RS"/>
              </w:rPr>
              <w:t>in the most of the country</w:t>
            </w:r>
          </w:p>
          <w:p w:rsidR="00BB1D41" w:rsidRPr="00BB1D41" w:rsidRDefault="00BB1D41" w:rsidP="00BB1D41">
            <w:pPr>
              <w:spacing w:after="120" w:line="240" w:lineRule="auto"/>
              <w:jc w:val="center"/>
              <w:rPr>
                <w:sz w:val="20"/>
                <w:szCs w:val="20"/>
                <w:lang w:val="sr-Latn-RS" w:eastAsia="sr-Latn-RS"/>
              </w:rPr>
            </w:pPr>
          </w:p>
          <w:p w:rsidR="00BB1D41" w:rsidRPr="00BB1D41" w:rsidRDefault="00BB1D41" w:rsidP="00BB1D41">
            <w:pPr>
              <w:spacing w:after="120" w:line="240" w:lineRule="auto"/>
              <w:jc w:val="center"/>
              <w:rPr>
                <w:sz w:val="20"/>
                <w:szCs w:val="20"/>
                <w:lang w:val="sr-Latn-RS" w:eastAsia="sr-Latn-RS"/>
              </w:rPr>
            </w:pPr>
            <w:r w:rsidRPr="00BB1D41">
              <w:rPr>
                <w:sz w:val="20"/>
                <w:szCs w:val="20"/>
                <w:lang w:val="sr-Latn-RS" w:eastAsia="sr-Latn-RS"/>
              </w:rPr>
              <w:t xml:space="preserve">normal to below normal </w:t>
            </w:r>
          </w:p>
          <w:p w:rsidR="00BB1D41" w:rsidRPr="00BB1D41" w:rsidRDefault="00BB1D41" w:rsidP="00BB1D41">
            <w:pPr>
              <w:spacing w:after="120" w:line="240" w:lineRule="auto"/>
              <w:jc w:val="center"/>
              <w:rPr>
                <w:sz w:val="20"/>
                <w:szCs w:val="20"/>
                <w:lang w:val="sr-Latn-RS" w:eastAsia="sr-Latn-RS"/>
              </w:rPr>
            </w:pPr>
            <w:r w:rsidRPr="00BB1D41">
              <w:rPr>
                <w:sz w:val="20"/>
                <w:szCs w:val="20"/>
                <w:lang w:val="sr-Latn-RS" w:eastAsia="sr-Latn-RS"/>
              </w:rPr>
              <w:t>in the north-west</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E75BB7">
            <w:pPr>
              <w:spacing w:after="120"/>
              <w:jc w:val="center"/>
              <w:rPr>
                <w:sz w:val="20"/>
                <w:szCs w:val="20"/>
                <w:lang w:val="sr-Latn-RS" w:eastAsia="sr-Latn-RS"/>
              </w:rPr>
            </w:pPr>
            <w:r w:rsidRPr="00BB1D41">
              <w:rPr>
                <w:sz w:val="20"/>
                <w:szCs w:val="20"/>
                <w:lang w:val="sr-Latn-RS" w:eastAsia="sr-Latn-RS"/>
              </w:rPr>
              <w:t>Above normal</w:t>
            </w:r>
          </w:p>
          <w:p w:rsidR="00BB1D41" w:rsidRPr="00BB1D41" w:rsidRDefault="00BB1D41" w:rsidP="00E75BB7">
            <w:pPr>
              <w:spacing w:after="120"/>
              <w:jc w:val="center"/>
              <w:rPr>
                <w:sz w:val="20"/>
                <w:szCs w:val="20"/>
                <w:lang w:val="sr-Latn-RS" w:eastAsia="sr-Latn-RS"/>
              </w:rPr>
            </w:pPr>
            <w:r w:rsidRPr="00BB1D41">
              <w:rPr>
                <w:sz w:val="20"/>
                <w:szCs w:val="20"/>
                <w:lang w:val="sr-Latn-RS" w:eastAsia="sr-Latn-RS"/>
              </w:rPr>
              <w:t>(20,30,50)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sr-Latn-RS" w:eastAsia="sr-Latn-RS"/>
              </w:rPr>
            </w:pPr>
            <w:r w:rsidRPr="00BB1D41">
              <w:rPr>
                <w:sz w:val="20"/>
                <w:szCs w:val="20"/>
                <w:lang w:val="sr-Latn-RS" w:eastAsia="sr-Latn-RS"/>
              </w:rPr>
              <w:t>Above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sr-Latn-RS" w:eastAsia="sr-Latn-RS"/>
              </w:rPr>
            </w:pPr>
          </w:p>
          <w:p w:rsidR="00BB1D41" w:rsidRPr="00BB1D41" w:rsidRDefault="00BB1D41" w:rsidP="00BB1D41">
            <w:pPr>
              <w:spacing w:after="120"/>
              <w:rPr>
                <w:sz w:val="20"/>
                <w:szCs w:val="20"/>
                <w:lang w:val="sr-Latn-RS" w:eastAsia="sr-Latn-RS"/>
              </w:rPr>
            </w:pPr>
          </w:p>
          <w:p w:rsidR="00BB1D41" w:rsidRPr="00BB1D41" w:rsidRDefault="00BB1D41" w:rsidP="00BB1D41">
            <w:pPr>
              <w:spacing w:after="120" w:line="240" w:lineRule="auto"/>
              <w:jc w:val="center"/>
              <w:rPr>
                <w:sz w:val="20"/>
                <w:szCs w:val="20"/>
                <w:lang w:val="sr-Latn-RS" w:eastAsia="sr-Latn-RS"/>
              </w:rPr>
            </w:pPr>
            <w:r w:rsidRPr="00BB1D41">
              <w:rPr>
                <w:sz w:val="20"/>
                <w:szCs w:val="20"/>
                <w:lang w:val="sr-Latn-RS" w:eastAsia="sr-Latn-RS"/>
              </w:rPr>
              <w:t>No predictive</w:t>
            </w:r>
          </w:p>
          <w:p w:rsidR="00BB1D41" w:rsidRPr="00BB1D41" w:rsidRDefault="00BB1D41" w:rsidP="00BB1D41">
            <w:pPr>
              <w:spacing w:after="120" w:line="240" w:lineRule="auto"/>
              <w:jc w:val="center"/>
              <w:rPr>
                <w:sz w:val="20"/>
                <w:szCs w:val="20"/>
                <w:lang w:val="sr-Latn-RS" w:eastAsia="sr-Latn-RS"/>
              </w:rPr>
            </w:pPr>
            <w:r w:rsidRPr="00BB1D41">
              <w:rPr>
                <w:sz w:val="20"/>
                <w:szCs w:val="20"/>
                <w:lang w:val="sr-Latn-RS" w:eastAsia="sr-Latn-RS"/>
              </w:rPr>
              <w:t>signal</w:t>
            </w:r>
          </w:p>
          <w:p w:rsidR="00BB1D41" w:rsidRPr="00BB1D41" w:rsidRDefault="00BB1D41" w:rsidP="00E75BB7">
            <w:pPr>
              <w:spacing w:after="120"/>
              <w:jc w:val="center"/>
              <w:rPr>
                <w:sz w:val="20"/>
                <w:szCs w:val="20"/>
                <w:lang w:val="sr-Latn-RS" w:eastAsia="sr-Latn-RS"/>
              </w:rPr>
            </w:pPr>
            <w:r w:rsidRPr="00BB1D41">
              <w:rPr>
                <w:sz w:val="20"/>
                <w:szCs w:val="20"/>
                <w:lang w:val="sr-Latn-RS" w:eastAsia="sr-Latn-RS"/>
              </w:rPr>
              <w:t>(33, 34, 33)</w:t>
            </w:r>
          </w:p>
          <w:p w:rsidR="00BB1D41" w:rsidRPr="00BB1D41" w:rsidRDefault="00BB1D41" w:rsidP="00BB1D41">
            <w:pPr>
              <w:spacing w:after="120"/>
              <w:rPr>
                <w:sz w:val="20"/>
                <w:szCs w:val="20"/>
                <w:lang w:val="sr-Latn-RS" w:eastAsia="sr-Latn-RS"/>
              </w:rPr>
            </w:pP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jc w:val="both"/>
              <w:rPr>
                <w:rFonts w:eastAsia="MS Mincho"/>
                <w:sz w:val="20"/>
                <w:szCs w:val="20"/>
                <w:lang w:val="en-US" w:eastAsia="ja-JP"/>
              </w:rPr>
            </w:pPr>
            <w:r w:rsidRPr="00BB1D41">
              <w:rPr>
                <w:rFonts w:eastAsia="MS Mincho"/>
                <w:sz w:val="20"/>
                <w:szCs w:val="20"/>
                <w:lang w:val="en-US" w:eastAsia="ja-JP"/>
              </w:rPr>
              <w:t>Among the 20 warmest winters since 1961/62</w:t>
            </w:r>
          </w:p>
          <w:p w:rsidR="00BB1D41" w:rsidRPr="00BB1D41" w:rsidRDefault="00BB1D41" w:rsidP="00BB1D41">
            <w:pPr>
              <w:spacing w:after="120"/>
              <w:jc w:val="both"/>
              <w:rPr>
                <w:rFonts w:eastAsia="MS Mincho"/>
                <w:sz w:val="20"/>
                <w:szCs w:val="20"/>
                <w:lang w:val="en-US" w:eastAsia="ja-JP"/>
              </w:rPr>
            </w:pPr>
            <w:r w:rsidRPr="00BB1D41">
              <w:rPr>
                <w:rFonts w:eastAsia="MS Mincho"/>
                <w:sz w:val="20"/>
                <w:szCs w:val="20"/>
                <w:lang w:val="en-US" w:eastAsia="ja-JP"/>
              </w:rPr>
              <w:t>Fourth wettest since1961/62, second only to winters 1976/77, 2013/14 and 2008/09</w:t>
            </w:r>
          </w:p>
          <w:p w:rsidR="00BB1D41" w:rsidRPr="00BB1D41" w:rsidRDefault="00BB1D41" w:rsidP="00BB1D41">
            <w:pPr>
              <w:spacing w:after="120"/>
              <w:jc w:val="both"/>
              <w:rPr>
                <w:rFonts w:eastAsia="MS Mincho"/>
                <w:sz w:val="20"/>
                <w:szCs w:val="20"/>
                <w:lang w:val="en-US" w:eastAsia="ja-JP"/>
              </w:rPr>
            </w:pPr>
            <w:r w:rsidRPr="00BB1D41">
              <w:rPr>
                <w:rFonts w:eastAsia="MS Mincho"/>
                <w:sz w:val="20"/>
                <w:szCs w:val="20"/>
                <w:lang w:val="en-US" w:eastAsia="ja-JP"/>
              </w:rPr>
              <w:t xml:space="preserve">December temperature above average, </w:t>
            </w:r>
          </w:p>
          <w:p w:rsidR="00BB1D41" w:rsidRPr="00BB1D41" w:rsidRDefault="00BB1D41" w:rsidP="00BB1D41">
            <w:pPr>
              <w:spacing w:after="120"/>
              <w:jc w:val="both"/>
              <w:rPr>
                <w:rFonts w:eastAsia="MS Mincho"/>
                <w:sz w:val="20"/>
                <w:szCs w:val="20"/>
                <w:lang w:val="en-US" w:eastAsia="ja-JP"/>
              </w:rPr>
            </w:pPr>
            <w:r w:rsidRPr="00BB1D41">
              <w:rPr>
                <w:rFonts w:eastAsia="MS Mincho"/>
                <w:sz w:val="20"/>
                <w:szCs w:val="20"/>
                <w:lang w:val="en-US" w:eastAsia="ja-JP"/>
              </w:rPr>
              <w:t>January very warm, third warmest since 1961, second only to January 2014 and 2007</w:t>
            </w:r>
          </w:p>
          <w:p w:rsidR="00BB1D41" w:rsidRPr="00BB1D41" w:rsidRDefault="00BB1D41" w:rsidP="00BB1D41">
            <w:pPr>
              <w:spacing w:after="120"/>
              <w:jc w:val="both"/>
              <w:rPr>
                <w:rFonts w:eastAsia="MS Mincho"/>
                <w:sz w:val="20"/>
                <w:szCs w:val="20"/>
                <w:lang w:val="en-US" w:eastAsia="ja-JP"/>
              </w:rPr>
            </w:pPr>
            <w:r w:rsidRPr="00BB1D41">
              <w:rPr>
                <w:rFonts w:eastAsia="MS Mincho"/>
                <w:sz w:val="20"/>
                <w:szCs w:val="20"/>
                <w:lang w:val="en-US" w:eastAsia="ja-JP"/>
              </w:rPr>
              <w:t>February very cold, 11th coldest since 1961, due to distinctive cold wave in the last decade. Average daily temperature in the last three to four days of the month dropped 10 °C and more below 1981–2010 average in some areas</w:t>
            </w:r>
          </w:p>
          <w:p w:rsidR="00BB1D41" w:rsidRPr="00BB1D41" w:rsidRDefault="00BB1D41" w:rsidP="00BB1D41">
            <w:pPr>
              <w:spacing w:after="120"/>
              <w:jc w:val="both"/>
              <w:rPr>
                <w:rFonts w:eastAsia="MS Mincho"/>
                <w:sz w:val="20"/>
                <w:szCs w:val="20"/>
                <w:lang w:val="en-US" w:eastAsia="ja-JP"/>
              </w:rPr>
            </w:pPr>
            <w:r w:rsidRPr="00BB1D41">
              <w:rPr>
                <w:rFonts w:eastAsia="MS Mincho"/>
                <w:sz w:val="20"/>
                <w:szCs w:val="20"/>
                <w:lang w:val="en-US" w:eastAsia="ja-JP"/>
              </w:rPr>
              <w:t>Very wet December and February. December 4th wettest since 1961, February 5th wettest since 1961</w:t>
            </w:r>
          </w:p>
        </w:tc>
      </w:tr>
      <w:tr w:rsidR="009F5E36" w:rsidRPr="00C9297B"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9F5E36" w:rsidRPr="00564372" w:rsidRDefault="009F5E36" w:rsidP="00A003FA">
            <w:pPr>
              <w:spacing w:after="120" w:line="240" w:lineRule="auto"/>
              <w:jc w:val="center"/>
              <w:rPr>
                <w:b/>
                <w:sz w:val="20"/>
                <w:szCs w:val="20"/>
              </w:rPr>
            </w:pPr>
            <w:r w:rsidRPr="00564372">
              <w:rPr>
                <w:b/>
                <w:sz w:val="20"/>
                <w:szCs w:val="20"/>
              </w:rPr>
              <w:lastRenderedPageBreak/>
              <w:t xml:space="preserve">Spain </w:t>
            </w:r>
          </w:p>
          <w:p w:rsidR="009F5E36" w:rsidRPr="00564372" w:rsidRDefault="009F5E36" w:rsidP="00A003FA">
            <w:pPr>
              <w:spacing w:after="120" w:line="240" w:lineRule="auto"/>
              <w:jc w:val="center"/>
              <w:rPr>
                <w:sz w:val="20"/>
                <w:szCs w:val="20"/>
              </w:rPr>
            </w:pPr>
            <w:r w:rsidRPr="00564372">
              <w:rPr>
                <w:sz w:val="20"/>
                <w:szCs w:val="20"/>
              </w:rPr>
              <w:t>(5)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9F5E36" w:rsidRPr="00564372" w:rsidRDefault="0033424E" w:rsidP="009F5E36">
            <w:pPr>
              <w:spacing w:after="120" w:line="240" w:lineRule="auto"/>
              <w:jc w:val="center"/>
              <w:rPr>
                <w:b/>
                <w:sz w:val="20"/>
                <w:szCs w:val="20"/>
                <w:lang w:val="en-US"/>
              </w:rPr>
            </w:pPr>
            <w:r>
              <w:rPr>
                <w:sz w:val="20"/>
                <w:szCs w:val="20"/>
                <w:lang w:val="en-US"/>
              </w:rPr>
              <w:t>Normal, though prone to cold conditions</w:t>
            </w:r>
            <w:r w:rsidR="009F5E36" w:rsidRPr="00564372">
              <w:rPr>
                <w:b/>
                <w:sz w:val="20"/>
                <w:szCs w:val="20"/>
                <w:lang w:val="en-US"/>
              </w:rPr>
              <w:t xml:space="preserve"> </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9F5E36" w:rsidRPr="00564372" w:rsidRDefault="00F213F7" w:rsidP="00A003FA">
            <w:pPr>
              <w:autoSpaceDE w:val="0"/>
              <w:autoSpaceDN w:val="0"/>
              <w:adjustRightInd w:val="0"/>
              <w:spacing w:after="120" w:line="240" w:lineRule="auto"/>
              <w:ind w:left="-108" w:right="-108"/>
              <w:jc w:val="center"/>
              <w:rPr>
                <w:bCs/>
                <w:color w:val="000000"/>
                <w:sz w:val="20"/>
                <w:szCs w:val="20"/>
                <w:lang w:val="en-US" w:eastAsia="en-US"/>
              </w:rPr>
            </w:pPr>
            <w:r>
              <w:rPr>
                <w:bCs/>
                <w:color w:val="000000"/>
                <w:sz w:val="20"/>
                <w:szCs w:val="20"/>
                <w:lang w:val="en-US" w:eastAsia="en-US"/>
              </w:rPr>
              <w:t xml:space="preserve"> Above </w:t>
            </w:r>
            <w:r w:rsidR="009F5E36" w:rsidRPr="00564372">
              <w:rPr>
                <w:bCs/>
                <w:color w:val="000000"/>
                <w:sz w:val="20"/>
                <w:szCs w:val="20"/>
                <w:lang w:val="en-US" w:eastAsia="en-US"/>
              </w:rPr>
              <w:t>normal</w:t>
            </w:r>
            <w:r>
              <w:rPr>
                <w:bCs/>
                <w:color w:val="000000"/>
                <w:sz w:val="20"/>
                <w:szCs w:val="20"/>
                <w:lang w:val="en-US" w:eastAsia="en-US"/>
              </w:rPr>
              <w:t xml:space="preserve"> (</w:t>
            </w:r>
            <w:r w:rsidR="00E75BB7">
              <w:rPr>
                <w:bCs/>
                <w:color w:val="000000"/>
                <w:sz w:val="20"/>
                <w:szCs w:val="20"/>
                <w:lang w:val="en-US" w:eastAsia="en-US"/>
              </w:rPr>
              <w:t>10</w:t>
            </w:r>
            <w:r>
              <w:rPr>
                <w:bCs/>
                <w:color w:val="000000"/>
                <w:sz w:val="20"/>
                <w:szCs w:val="20"/>
                <w:lang w:val="en-US" w:eastAsia="en-US"/>
              </w:rPr>
              <w:t>/</w:t>
            </w:r>
            <w:r w:rsidR="00E75BB7">
              <w:rPr>
                <w:bCs/>
                <w:color w:val="000000"/>
                <w:sz w:val="20"/>
                <w:szCs w:val="20"/>
                <w:lang w:val="en-US" w:eastAsia="en-US"/>
              </w:rPr>
              <w:t>30</w:t>
            </w:r>
            <w:r>
              <w:rPr>
                <w:bCs/>
                <w:color w:val="000000"/>
                <w:sz w:val="20"/>
                <w:szCs w:val="20"/>
                <w:lang w:val="en-US" w:eastAsia="en-US"/>
              </w:rPr>
              <w:t>/60)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9F5E36" w:rsidRPr="00564372" w:rsidRDefault="00E75BB7" w:rsidP="00E75BB7">
            <w:pPr>
              <w:spacing w:after="120" w:line="240" w:lineRule="auto"/>
              <w:jc w:val="center"/>
              <w:rPr>
                <w:b/>
                <w:sz w:val="20"/>
                <w:szCs w:val="20"/>
                <w:lang w:val="en-US"/>
              </w:rPr>
            </w:pPr>
            <w:r>
              <w:rPr>
                <w:sz w:val="20"/>
                <w:szCs w:val="20"/>
                <w:lang w:val="en-US"/>
              </w:rPr>
              <w:t>Normal to a</w:t>
            </w:r>
            <w:r w:rsidR="00F213F7">
              <w:rPr>
                <w:sz w:val="20"/>
                <w:szCs w:val="20"/>
                <w:lang w:val="en-US"/>
              </w:rPr>
              <w:t>bove normal</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F213F7" w:rsidRPr="00F213F7" w:rsidRDefault="00F213F7" w:rsidP="00F213F7">
            <w:pPr>
              <w:autoSpaceDE w:val="0"/>
              <w:autoSpaceDN w:val="0"/>
              <w:adjustRightInd w:val="0"/>
              <w:spacing w:after="120" w:line="240" w:lineRule="auto"/>
              <w:jc w:val="center"/>
              <w:rPr>
                <w:bCs/>
                <w:color w:val="000000"/>
                <w:sz w:val="20"/>
                <w:szCs w:val="20"/>
                <w:lang w:val="sr-Latn-RS" w:eastAsia="en-US"/>
              </w:rPr>
            </w:pPr>
            <w:r w:rsidRPr="00F213F7">
              <w:rPr>
                <w:bCs/>
                <w:color w:val="000000"/>
                <w:sz w:val="20"/>
                <w:szCs w:val="20"/>
                <w:lang w:val="sr-Latn-RS" w:eastAsia="en-US"/>
              </w:rPr>
              <w:t>No predictive</w:t>
            </w:r>
          </w:p>
          <w:p w:rsidR="00F213F7" w:rsidRPr="00F213F7" w:rsidRDefault="00F213F7" w:rsidP="00F213F7">
            <w:pPr>
              <w:autoSpaceDE w:val="0"/>
              <w:autoSpaceDN w:val="0"/>
              <w:adjustRightInd w:val="0"/>
              <w:spacing w:after="120" w:line="240" w:lineRule="auto"/>
              <w:jc w:val="center"/>
              <w:rPr>
                <w:bCs/>
                <w:color w:val="000000"/>
                <w:sz w:val="20"/>
                <w:szCs w:val="20"/>
                <w:lang w:val="sr-Latn-RS" w:eastAsia="en-US"/>
              </w:rPr>
            </w:pPr>
            <w:r w:rsidRPr="00F213F7">
              <w:rPr>
                <w:bCs/>
                <w:color w:val="000000"/>
                <w:sz w:val="20"/>
                <w:szCs w:val="20"/>
                <w:lang w:val="sr-Latn-RS" w:eastAsia="en-US"/>
              </w:rPr>
              <w:t>signal</w:t>
            </w:r>
          </w:p>
          <w:p w:rsidR="00F213F7" w:rsidRPr="00F213F7" w:rsidRDefault="00F213F7" w:rsidP="00F213F7">
            <w:pPr>
              <w:autoSpaceDE w:val="0"/>
              <w:autoSpaceDN w:val="0"/>
              <w:adjustRightInd w:val="0"/>
              <w:spacing w:after="120" w:line="240" w:lineRule="auto"/>
              <w:jc w:val="center"/>
              <w:rPr>
                <w:bCs/>
                <w:color w:val="000000"/>
                <w:sz w:val="20"/>
                <w:szCs w:val="20"/>
                <w:lang w:val="sr-Latn-RS" w:eastAsia="en-US"/>
              </w:rPr>
            </w:pPr>
            <w:r w:rsidRPr="00F213F7">
              <w:rPr>
                <w:bCs/>
                <w:color w:val="000000"/>
                <w:sz w:val="20"/>
                <w:szCs w:val="20"/>
                <w:lang w:val="sr-Latn-RS" w:eastAsia="en-US"/>
              </w:rPr>
              <w:t>(33, 34, 33)</w:t>
            </w:r>
          </w:p>
          <w:p w:rsidR="009F5E36" w:rsidRPr="00564372" w:rsidRDefault="009F5E36" w:rsidP="00A003FA">
            <w:pPr>
              <w:autoSpaceDE w:val="0"/>
              <w:autoSpaceDN w:val="0"/>
              <w:adjustRightInd w:val="0"/>
              <w:spacing w:after="120" w:line="240" w:lineRule="auto"/>
              <w:jc w:val="center"/>
              <w:rPr>
                <w:bCs/>
                <w:color w:val="000000"/>
                <w:sz w:val="20"/>
                <w:szCs w:val="20"/>
                <w:lang w:val="en-US" w:eastAsia="en-US"/>
              </w:rPr>
            </w:pP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9F5E36" w:rsidRDefault="00F213F7" w:rsidP="009F5E36">
            <w:pPr>
              <w:spacing w:after="120" w:line="240" w:lineRule="auto"/>
              <w:rPr>
                <w:sz w:val="20"/>
                <w:szCs w:val="20"/>
                <w:lang w:val="en-US"/>
              </w:rPr>
            </w:pPr>
            <w:r>
              <w:rPr>
                <w:sz w:val="20"/>
                <w:szCs w:val="20"/>
                <w:lang w:val="en-US"/>
              </w:rPr>
              <w:t>Frequent cold events with frost.</w:t>
            </w:r>
          </w:p>
          <w:p w:rsidR="00F213F7" w:rsidRDefault="00F213F7" w:rsidP="009F5E36">
            <w:pPr>
              <w:spacing w:after="120" w:line="240" w:lineRule="auto"/>
              <w:rPr>
                <w:sz w:val="20"/>
                <w:szCs w:val="20"/>
                <w:lang w:val="en-US"/>
              </w:rPr>
            </w:pPr>
            <w:r>
              <w:rPr>
                <w:sz w:val="20"/>
                <w:szCs w:val="20"/>
                <w:lang w:val="en-US"/>
              </w:rPr>
              <w:t>Warm events in January, Tmax up to above 26°C.</w:t>
            </w:r>
          </w:p>
          <w:p w:rsidR="00F213F7" w:rsidRPr="00564372" w:rsidRDefault="00F213F7" w:rsidP="009F5E36">
            <w:pPr>
              <w:spacing w:after="120" w:line="240" w:lineRule="auto"/>
              <w:rPr>
                <w:sz w:val="20"/>
                <w:szCs w:val="20"/>
                <w:lang w:val="en-US"/>
              </w:rPr>
            </w:pPr>
            <w:r>
              <w:rPr>
                <w:sz w:val="20"/>
                <w:szCs w:val="20"/>
                <w:lang w:val="en-US"/>
              </w:rPr>
              <w:t xml:space="preserve">Heavy precipitation with storms in all 3 months, wind gusts above 100km/h, daily precipitation totals above 100mm, over 25cm of snow, high waves up to 8m, seasonal precipitation of 821mm in San Sébastian/Igueldo, highest since 1928, up to 41 snow days (Puerto de Navacerrada). </w:t>
            </w:r>
          </w:p>
          <w:p w:rsidR="009F5E36" w:rsidRPr="00564372" w:rsidRDefault="009F5E36" w:rsidP="00A003FA">
            <w:pPr>
              <w:spacing w:after="120" w:line="240" w:lineRule="auto"/>
              <w:rPr>
                <w:sz w:val="20"/>
                <w:szCs w:val="20"/>
                <w:lang w:val="en-US"/>
              </w:rPr>
            </w:pPr>
          </w:p>
        </w:tc>
      </w:tr>
      <w:tr w:rsidR="006B3749" w:rsidRPr="00564372" w:rsidTr="000A34BE">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F213F7" w:rsidRDefault="006B3749" w:rsidP="00A003FA">
            <w:pPr>
              <w:spacing w:after="120" w:line="240" w:lineRule="auto"/>
              <w:jc w:val="center"/>
              <w:rPr>
                <w:b/>
                <w:sz w:val="20"/>
                <w:szCs w:val="20"/>
                <w:lang w:val="en-US"/>
              </w:rPr>
            </w:pPr>
            <w:r w:rsidRPr="00F213F7">
              <w:rPr>
                <w:b/>
                <w:sz w:val="20"/>
                <w:szCs w:val="20"/>
                <w:lang w:val="en-US"/>
              </w:rPr>
              <w:t>Syria *</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E75BB7" w:rsidP="00A003FA">
            <w:pPr>
              <w:spacing w:after="120" w:line="240" w:lineRule="auto"/>
              <w:jc w:val="center"/>
              <w:rPr>
                <w:sz w:val="20"/>
                <w:szCs w:val="20"/>
                <w:lang w:val="en-US"/>
              </w:rPr>
            </w:pPr>
            <w:r>
              <w:rPr>
                <w:sz w:val="20"/>
                <w:szCs w:val="20"/>
                <w:lang w:val="en-US"/>
              </w:rPr>
              <w:t>Above</w:t>
            </w:r>
            <w:r w:rsidR="00373C64" w:rsidRPr="00564372">
              <w:rPr>
                <w:sz w:val="20"/>
                <w:szCs w:val="20"/>
                <w:lang w:val="en-US"/>
              </w:rPr>
              <w:t xml:space="preser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373C64" w:rsidP="00A003FA">
            <w:pPr>
              <w:autoSpaceDE w:val="0"/>
              <w:autoSpaceDN w:val="0"/>
              <w:adjustRightInd w:val="0"/>
              <w:spacing w:after="120" w:line="240" w:lineRule="auto"/>
              <w:ind w:left="-108" w:right="-108"/>
              <w:jc w:val="center"/>
              <w:rPr>
                <w:bCs/>
                <w:color w:val="000000"/>
                <w:sz w:val="20"/>
                <w:szCs w:val="20"/>
                <w:lang w:val="en-US" w:eastAsia="en-US"/>
              </w:rPr>
            </w:pPr>
            <w:r w:rsidRPr="00564372">
              <w:rPr>
                <w:bCs/>
                <w:color w:val="000000"/>
                <w:sz w:val="20"/>
                <w:szCs w:val="20"/>
                <w:lang w:val="en-US" w:eastAsia="en-US"/>
              </w:rPr>
              <w:t>Above normal</w:t>
            </w:r>
            <w:r w:rsidR="00E75BB7">
              <w:rPr>
                <w:bCs/>
                <w:color w:val="000000"/>
                <w:sz w:val="20"/>
                <w:szCs w:val="20"/>
                <w:lang w:val="en-US" w:eastAsia="en-US"/>
              </w:rPr>
              <w:t xml:space="preserve"> (20,30,50)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E75BB7" w:rsidP="00A003FA">
            <w:pPr>
              <w:spacing w:after="120" w:line="240" w:lineRule="auto"/>
              <w:jc w:val="center"/>
              <w:rPr>
                <w:sz w:val="20"/>
                <w:szCs w:val="20"/>
                <w:lang w:val="en-US"/>
              </w:rPr>
            </w:pPr>
            <w:r>
              <w:rPr>
                <w:sz w:val="20"/>
                <w:szCs w:val="20"/>
                <w:lang w:val="en-US"/>
              </w:rPr>
              <w:t>Normal,</w:t>
            </w:r>
          </w:p>
          <w:p w:rsidR="00373C64" w:rsidRPr="00564372" w:rsidRDefault="00E75BB7" w:rsidP="00A003FA">
            <w:pPr>
              <w:spacing w:after="120" w:line="240" w:lineRule="auto"/>
              <w:jc w:val="center"/>
              <w:rPr>
                <w:sz w:val="20"/>
                <w:szCs w:val="20"/>
                <w:lang w:val="en-US"/>
              </w:rPr>
            </w:pPr>
            <w:r>
              <w:rPr>
                <w:sz w:val="20"/>
                <w:szCs w:val="20"/>
                <w:lang w:val="en-US"/>
              </w:rPr>
              <w:t>Above normal in the northwest</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373C64" w:rsidP="00A003FA">
            <w:pPr>
              <w:autoSpaceDE w:val="0"/>
              <w:autoSpaceDN w:val="0"/>
              <w:adjustRightInd w:val="0"/>
              <w:spacing w:after="120" w:line="240" w:lineRule="auto"/>
              <w:jc w:val="center"/>
              <w:rPr>
                <w:bCs/>
                <w:color w:val="000000"/>
                <w:sz w:val="20"/>
                <w:szCs w:val="20"/>
                <w:lang w:val="en-US" w:eastAsia="en-US"/>
              </w:rPr>
            </w:pPr>
            <w:r w:rsidRPr="00564372">
              <w:rPr>
                <w:bCs/>
                <w:color w:val="000000"/>
                <w:sz w:val="20"/>
                <w:szCs w:val="20"/>
                <w:lang w:val="en-US" w:eastAsia="en-US"/>
              </w:rPr>
              <w:t>Below normal</w:t>
            </w:r>
            <w:r w:rsidR="00E75BB7">
              <w:rPr>
                <w:bCs/>
                <w:color w:val="000000"/>
                <w:sz w:val="20"/>
                <w:szCs w:val="20"/>
                <w:lang w:val="en-US" w:eastAsia="en-US"/>
              </w:rPr>
              <w:t xml:space="preserve"> (40,35,25)</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6B3749" w:rsidRPr="00564372" w:rsidRDefault="00373C64" w:rsidP="009F5E36">
            <w:pPr>
              <w:spacing w:after="120" w:line="240" w:lineRule="auto"/>
              <w:rPr>
                <w:sz w:val="20"/>
                <w:szCs w:val="20"/>
                <w:lang w:val="en-US"/>
              </w:rPr>
            </w:pPr>
            <w:r w:rsidRPr="00564372">
              <w:rPr>
                <w:sz w:val="20"/>
                <w:szCs w:val="20"/>
                <w:lang w:val="en-US"/>
              </w:rPr>
              <w:t>No events</w:t>
            </w:r>
          </w:p>
        </w:tc>
      </w:tr>
      <w:tr w:rsidR="00BB1D41" w:rsidRPr="00C9297B" w:rsidTr="00BB1D41">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Default="00BB1D41" w:rsidP="00BB1D41">
            <w:pPr>
              <w:spacing w:after="120" w:line="240" w:lineRule="auto"/>
              <w:jc w:val="center"/>
              <w:rPr>
                <w:b/>
                <w:sz w:val="20"/>
                <w:szCs w:val="20"/>
              </w:rPr>
            </w:pPr>
            <w:r>
              <w:rPr>
                <w:b/>
                <w:sz w:val="20"/>
                <w:szCs w:val="20"/>
              </w:rPr>
              <w:t>Turkey</w:t>
            </w:r>
          </w:p>
          <w:p w:rsidR="00BB1D41" w:rsidRPr="00A73D22" w:rsidRDefault="00BB1D41" w:rsidP="00E75BB7">
            <w:pPr>
              <w:spacing w:after="120" w:line="240" w:lineRule="auto"/>
              <w:jc w:val="center"/>
              <w:rPr>
                <w:b/>
                <w:sz w:val="20"/>
                <w:szCs w:val="20"/>
              </w:rPr>
            </w:pPr>
            <w:r>
              <w:rPr>
                <w:b/>
                <w:sz w:val="20"/>
                <w:szCs w:val="20"/>
              </w:rPr>
              <w:t>(</w:t>
            </w:r>
            <w:r w:rsidR="00E75BB7">
              <w:rPr>
                <w:b/>
                <w:sz w:val="20"/>
                <w:szCs w:val="20"/>
              </w:rPr>
              <w:t>5</w:t>
            </w:r>
            <w:r>
              <w:rPr>
                <w:b/>
                <w:sz w:val="20"/>
                <w:szCs w:val="20"/>
              </w:rPr>
              <w:t>)</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en-US"/>
              </w:rPr>
            </w:pPr>
            <w:r w:rsidRPr="00BB1D41">
              <w:rPr>
                <w:sz w:val="20"/>
                <w:szCs w:val="20"/>
                <w:lang w:val="en-US"/>
              </w:rPr>
              <w:t>Above normal</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E46FCA">
            <w:pPr>
              <w:autoSpaceDE w:val="0"/>
              <w:autoSpaceDN w:val="0"/>
              <w:adjustRightInd w:val="0"/>
              <w:spacing w:after="120" w:line="240" w:lineRule="auto"/>
              <w:ind w:left="-108" w:right="-108"/>
              <w:jc w:val="center"/>
              <w:rPr>
                <w:bCs/>
                <w:color w:val="000000"/>
                <w:sz w:val="20"/>
                <w:szCs w:val="20"/>
                <w:lang w:val="en-US" w:eastAsia="en-US"/>
              </w:rPr>
            </w:pPr>
            <w:r w:rsidRPr="00BB1D41">
              <w:rPr>
                <w:bCs/>
                <w:color w:val="000000"/>
                <w:sz w:val="20"/>
                <w:szCs w:val="20"/>
                <w:lang w:val="en-US" w:eastAsia="en-US"/>
              </w:rPr>
              <w:t>Near or above normal</w:t>
            </w:r>
          </w:p>
          <w:p w:rsidR="00BB1D41" w:rsidRPr="00BB1D41" w:rsidRDefault="00BB1D41" w:rsidP="00E46FCA">
            <w:pPr>
              <w:spacing w:after="120"/>
              <w:jc w:val="center"/>
              <w:rPr>
                <w:bCs/>
                <w:color w:val="000000"/>
                <w:sz w:val="20"/>
                <w:szCs w:val="20"/>
                <w:lang w:val="en-US" w:eastAsia="en-US"/>
              </w:rPr>
            </w:pPr>
            <w:r w:rsidRPr="00BB1D41">
              <w:rPr>
                <w:bCs/>
                <w:color w:val="000000"/>
                <w:sz w:val="20"/>
                <w:szCs w:val="20"/>
                <w:lang w:val="en-US" w:eastAsia="en-US"/>
              </w:rPr>
              <w:t>(20,40,40)</w:t>
            </w:r>
          </w:p>
          <w:p w:rsidR="00BB1D41" w:rsidRPr="00BB1D41" w:rsidRDefault="00BB1D41" w:rsidP="00E46FCA">
            <w:pPr>
              <w:spacing w:after="120"/>
              <w:jc w:val="center"/>
              <w:rPr>
                <w:bCs/>
                <w:color w:val="000000"/>
                <w:sz w:val="20"/>
                <w:szCs w:val="20"/>
                <w:lang w:val="en-US" w:eastAsia="en-US"/>
              </w:rPr>
            </w:pPr>
            <w:r w:rsidRPr="00BB1D41">
              <w:rPr>
                <w:bCs/>
                <w:color w:val="000000"/>
                <w:sz w:val="20"/>
                <w:szCs w:val="20"/>
                <w:lang w:val="en-US" w:eastAsia="en-US"/>
              </w:rPr>
              <w:t>in north</w:t>
            </w:r>
            <w:r w:rsidR="00E46FCA">
              <w:rPr>
                <w:bCs/>
                <w:color w:val="000000"/>
                <w:sz w:val="20"/>
                <w:szCs w:val="20"/>
                <w:lang w:val="en-US" w:eastAsia="en-US"/>
              </w:rPr>
              <w:t>-</w:t>
            </w:r>
            <w:r w:rsidRPr="00BB1D41">
              <w:rPr>
                <w:bCs/>
                <w:color w:val="000000"/>
                <w:sz w:val="20"/>
                <w:szCs w:val="20"/>
                <w:lang w:val="en-US" w:eastAsia="en-US"/>
              </w:rPr>
              <w:t>eastern regions</w:t>
            </w:r>
          </w:p>
          <w:p w:rsidR="00BB1D41" w:rsidRPr="00BB1D41" w:rsidRDefault="00BB1D41" w:rsidP="00E46FCA">
            <w:pPr>
              <w:spacing w:after="120"/>
              <w:jc w:val="center"/>
              <w:rPr>
                <w:bCs/>
                <w:color w:val="000000"/>
                <w:sz w:val="20"/>
                <w:szCs w:val="20"/>
                <w:lang w:val="en-US" w:eastAsia="en-US"/>
              </w:rPr>
            </w:pPr>
          </w:p>
          <w:p w:rsidR="00BB1D41" w:rsidRPr="00BB1D41" w:rsidRDefault="00BB1D41" w:rsidP="00E46FCA">
            <w:pPr>
              <w:spacing w:after="120"/>
              <w:jc w:val="center"/>
              <w:rPr>
                <w:bCs/>
                <w:color w:val="000000"/>
                <w:sz w:val="20"/>
                <w:szCs w:val="20"/>
                <w:lang w:val="en-US" w:eastAsia="en-US"/>
              </w:rPr>
            </w:pPr>
            <w:r w:rsidRPr="00BB1D41">
              <w:rPr>
                <w:bCs/>
                <w:color w:val="000000"/>
                <w:sz w:val="20"/>
                <w:szCs w:val="20"/>
                <w:lang w:val="en-US" w:eastAsia="en-US"/>
              </w:rPr>
              <w:t>Above normal</w:t>
            </w:r>
          </w:p>
          <w:p w:rsidR="00BB1D41" w:rsidRPr="00BB1D41" w:rsidRDefault="00BB1D41" w:rsidP="00E46FCA">
            <w:pPr>
              <w:spacing w:after="120"/>
              <w:jc w:val="center"/>
              <w:rPr>
                <w:bCs/>
                <w:color w:val="000000"/>
                <w:sz w:val="20"/>
                <w:szCs w:val="20"/>
                <w:lang w:val="en-US" w:eastAsia="en-US"/>
              </w:rPr>
            </w:pPr>
            <w:r w:rsidRPr="00BB1D41">
              <w:rPr>
                <w:bCs/>
                <w:color w:val="000000"/>
                <w:sz w:val="20"/>
                <w:szCs w:val="20"/>
                <w:lang w:val="en-US" w:eastAsia="en-US"/>
              </w:rPr>
              <w:t>(20,30,50)</w:t>
            </w:r>
          </w:p>
          <w:p w:rsidR="00BB1D41" w:rsidRPr="00BB1D41" w:rsidRDefault="00BB1D41" w:rsidP="00E46FCA">
            <w:pPr>
              <w:spacing w:after="120"/>
              <w:jc w:val="center"/>
              <w:rPr>
                <w:bCs/>
                <w:color w:val="000000"/>
                <w:sz w:val="20"/>
                <w:szCs w:val="20"/>
                <w:lang w:val="en-US" w:eastAsia="en-US"/>
              </w:rPr>
            </w:pPr>
            <w:r w:rsidRPr="00BB1D41">
              <w:rPr>
                <w:bCs/>
                <w:color w:val="000000"/>
                <w:sz w:val="20"/>
                <w:szCs w:val="20"/>
                <w:lang w:val="en-US" w:eastAsia="en-US"/>
              </w:rPr>
              <w:t>in the whole country except northeastern part</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en-US"/>
              </w:rPr>
            </w:pPr>
            <w:r w:rsidRPr="00BB1D41">
              <w:rPr>
                <w:sz w:val="20"/>
                <w:szCs w:val="20"/>
                <w:lang w:val="en-US"/>
              </w:rPr>
              <w:t>Mostly normal to below normal</w:t>
            </w:r>
          </w:p>
          <w:p w:rsidR="00BB1D41" w:rsidRPr="00BB1D41" w:rsidRDefault="00BB1D41" w:rsidP="00BB1D41">
            <w:pPr>
              <w:spacing w:after="120" w:line="240" w:lineRule="auto"/>
              <w:jc w:val="center"/>
              <w:rPr>
                <w:sz w:val="20"/>
                <w:szCs w:val="20"/>
                <w:lang w:val="en-US"/>
              </w:rPr>
            </w:pPr>
          </w:p>
          <w:p w:rsidR="00BB1D41" w:rsidRPr="00BB1D41" w:rsidRDefault="00BB1D41" w:rsidP="00BB1D41">
            <w:pPr>
              <w:spacing w:after="120" w:line="240" w:lineRule="auto"/>
              <w:jc w:val="center"/>
              <w:rPr>
                <w:sz w:val="20"/>
                <w:szCs w:val="20"/>
                <w:lang w:val="en-US"/>
              </w:rPr>
            </w:pPr>
            <w:r w:rsidRPr="00BB1D41">
              <w:rPr>
                <w:sz w:val="20"/>
                <w:szCs w:val="20"/>
                <w:lang w:val="en-US"/>
              </w:rPr>
              <w:t>Above normal only in small regions in the north</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C10A83" w:rsidP="00E46FCA">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 xml:space="preserve">No predictive signal </w:t>
            </w:r>
            <w:r w:rsidR="00BB1D41" w:rsidRPr="00BB1D41">
              <w:rPr>
                <w:bCs/>
                <w:color w:val="000000"/>
                <w:sz w:val="20"/>
                <w:szCs w:val="20"/>
                <w:lang w:val="en-US" w:eastAsia="en-US"/>
              </w:rPr>
              <w:t>(30,</w:t>
            </w:r>
            <w:r w:rsidR="00E46FCA">
              <w:rPr>
                <w:bCs/>
                <w:color w:val="000000"/>
                <w:sz w:val="20"/>
                <w:szCs w:val="20"/>
                <w:lang w:val="en-US" w:eastAsia="en-US"/>
              </w:rPr>
              <w:t>34</w:t>
            </w:r>
            <w:r w:rsidR="00BB1D41" w:rsidRPr="00BB1D41">
              <w:rPr>
                <w:bCs/>
                <w:color w:val="000000"/>
                <w:sz w:val="20"/>
                <w:szCs w:val="20"/>
                <w:lang w:val="en-US" w:eastAsia="en-US"/>
              </w:rPr>
              <w:t>,</w:t>
            </w:r>
            <w:r w:rsidR="00E46FCA">
              <w:rPr>
                <w:bCs/>
                <w:color w:val="000000"/>
                <w:sz w:val="20"/>
                <w:szCs w:val="20"/>
                <w:lang w:val="en-US" w:eastAsia="en-US"/>
              </w:rPr>
              <w:t>33</w:t>
            </w:r>
            <w:r w:rsidR="00BB1D41" w:rsidRPr="00BB1D41">
              <w:rPr>
                <w:bCs/>
                <w:color w:val="000000"/>
                <w:sz w:val="20"/>
                <w:szCs w:val="20"/>
                <w:lang w:val="en-US" w:eastAsia="en-US"/>
              </w:rPr>
              <w:t>)</w:t>
            </w:r>
          </w:p>
          <w:p w:rsidR="00BB1D41" w:rsidRPr="00BB1D41" w:rsidRDefault="00BB1D41" w:rsidP="00E46FCA">
            <w:pPr>
              <w:spacing w:after="120"/>
              <w:jc w:val="center"/>
              <w:rPr>
                <w:bCs/>
                <w:color w:val="000000"/>
                <w:sz w:val="20"/>
                <w:szCs w:val="20"/>
                <w:lang w:val="en-US" w:eastAsia="en-US"/>
              </w:rPr>
            </w:pPr>
            <w:r w:rsidRPr="00BB1D41">
              <w:rPr>
                <w:bCs/>
                <w:color w:val="000000"/>
                <w:sz w:val="20"/>
                <w:szCs w:val="20"/>
                <w:lang w:val="en-US" w:eastAsia="en-US"/>
              </w:rPr>
              <w:t>in the whole country except the south part</w:t>
            </w:r>
          </w:p>
          <w:p w:rsidR="00BB1D41" w:rsidRPr="00BB1D41" w:rsidRDefault="00BB1D41" w:rsidP="00E46FCA">
            <w:pPr>
              <w:spacing w:after="120"/>
              <w:jc w:val="center"/>
              <w:rPr>
                <w:bCs/>
                <w:color w:val="000000"/>
                <w:sz w:val="20"/>
                <w:szCs w:val="20"/>
                <w:lang w:val="en-US" w:eastAsia="en-US"/>
              </w:rPr>
            </w:pPr>
          </w:p>
          <w:p w:rsidR="00BB1D41" w:rsidRPr="00BB1D41" w:rsidRDefault="00C10A83" w:rsidP="00E46FCA">
            <w:pPr>
              <w:autoSpaceDE w:val="0"/>
              <w:autoSpaceDN w:val="0"/>
              <w:adjustRightInd w:val="0"/>
              <w:spacing w:after="120" w:line="240" w:lineRule="auto"/>
              <w:jc w:val="center"/>
              <w:rPr>
                <w:bCs/>
                <w:color w:val="000000"/>
                <w:sz w:val="20"/>
                <w:szCs w:val="20"/>
                <w:lang w:val="en-US" w:eastAsia="en-US"/>
              </w:rPr>
            </w:pPr>
            <w:r>
              <w:rPr>
                <w:bCs/>
                <w:color w:val="000000"/>
                <w:sz w:val="20"/>
                <w:szCs w:val="20"/>
                <w:lang w:val="en-US" w:eastAsia="en-US"/>
              </w:rPr>
              <w:t>below normal</w:t>
            </w:r>
          </w:p>
          <w:p w:rsidR="00BB1D41" w:rsidRPr="00BB1D41" w:rsidRDefault="00BB1D41" w:rsidP="00E46FCA">
            <w:pPr>
              <w:spacing w:after="120"/>
              <w:jc w:val="center"/>
              <w:rPr>
                <w:bCs/>
                <w:color w:val="000000"/>
                <w:sz w:val="20"/>
                <w:szCs w:val="20"/>
                <w:lang w:val="en-US" w:eastAsia="en-US"/>
              </w:rPr>
            </w:pPr>
            <w:r w:rsidRPr="00BB1D41">
              <w:rPr>
                <w:bCs/>
                <w:color w:val="000000"/>
                <w:sz w:val="20"/>
                <w:szCs w:val="20"/>
                <w:lang w:val="en-US" w:eastAsia="en-US"/>
              </w:rPr>
              <w:t>(</w:t>
            </w:r>
            <w:r w:rsidR="00C10A83">
              <w:rPr>
                <w:bCs/>
                <w:color w:val="000000"/>
                <w:sz w:val="20"/>
                <w:szCs w:val="20"/>
                <w:lang w:val="en-US" w:eastAsia="en-US"/>
              </w:rPr>
              <w:t>40</w:t>
            </w:r>
            <w:r w:rsidRPr="00BB1D41">
              <w:rPr>
                <w:bCs/>
                <w:color w:val="000000"/>
                <w:sz w:val="20"/>
                <w:szCs w:val="20"/>
                <w:lang w:val="en-US" w:eastAsia="en-US"/>
              </w:rPr>
              <w:t>, 3</w:t>
            </w:r>
            <w:r w:rsidR="00C10A83">
              <w:rPr>
                <w:bCs/>
                <w:color w:val="000000"/>
                <w:sz w:val="20"/>
                <w:szCs w:val="20"/>
                <w:lang w:val="en-US" w:eastAsia="en-US"/>
              </w:rPr>
              <w:t>5</w:t>
            </w:r>
            <w:r w:rsidRPr="00BB1D41">
              <w:rPr>
                <w:bCs/>
                <w:color w:val="000000"/>
                <w:sz w:val="20"/>
                <w:szCs w:val="20"/>
                <w:lang w:val="en-US" w:eastAsia="en-US"/>
              </w:rPr>
              <w:t xml:space="preserve">, </w:t>
            </w:r>
            <w:r w:rsidR="00C10A83">
              <w:rPr>
                <w:bCs/>
                <w:color w:val="000000"/>
                <w:sz w:val="20"/>
                <w:szCs w:val="20"/>
                <w:lang w:val="en-US" w:eastAsia="en-US"/>
              </w:rPr>
              <w:t>25</w:t>
            </w:r>
            <w:r w:rsidRPr="00BB1D41">
              <w:rPr>
                <w:bCs/>
                <w:color w:val="000000"/>
                <w:sz w:val="20"/>
                <w:szCs w:val="20"/>
                <w:lang w:val="en-US" w:eastAsia="en-US"/>
              </w:rPr>
              <w:t xml:space="preserve">) </w:t>
            </w:r>
            <w:r w:rsidR="00C10A83">
              <w:rPr>
                <w:bCs/>
                <w:color w:val="000000"/>
                <w:sz w:val="20"/>
                <w:szCs w:val="20"/>
                <w:lang w:val="en-US" w:eastAsia="en-US"/>
              </w:rPr>
              <w:t xml:space="preserve">in </w:t>
            </w:r>
            <w:r w:rsidRPr="00BB1D41">
              <w:rPr>
                <w:bCs/>
                <w:color w:val="000000"/>
                <w:sz w:val="20"/>
                <w:szCs w:val="20"/>
                <w:lang w:val="en-US" w:eastAsia="en-US"/>
              </w:rPr>
              <w:t>southern regions of the country</w:t>
            </w: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rPr>
                <w:sz w:val="20"/>
                <w:szCs w:val="20"/>
                <w:lang w:val="en-US"/>
              </w:rPr>
            </w:pPr>
            <w:r w:rsidRPr="00BB1D41">
              <w:rPr>
                <w:sz w:val="20"/>
                <w:szCs w:val="20"/>
                <w:lang w:val="en-US"/>
              </w:rPr>
              <w:t>In December 2017, frost damaged yields in greenhouses in Balıkesir. Heavy rain caused flood in Ordu and Çanakkale which damaged some buildings and roads.</w:t>
            </w:r>
          </w:p>
          <w:p w:rsidR="00BB1D41" w:rsidRPr="00BB1D41" w:rsidRDefault="00BB1D41" w:rsidP="00BB1D41">
            <w:pPr>
              <w:spacing w:after="120" w:line="240" w:lineRule="auto"/>
              <w:rPr>
                <w:sz w:val="20"/>
                <w:szCs w:val="20"/>
                <w:lang w:val="en-US"/>
              </w:rPr>
            </w:pPr>
            <w:r w:rsidRPr="00BB1D41">
              <w:rPr>
                <w:sz w:val="20"/>
                <w:szCs w:val="20"/>
                <w:lang w:val="en-US"/>
              </w:rPr>
              <w:t>In January 2018, avalanche occurred in Bitlis. Landslide occurred in Silifke and caused damages to infrastructure.</w:t>
            </w:r>
          </w:p>
          <w:p w:rsidR="00BB1D41" w:rsidRPr="00BB1D41" w:rsidRDefault="00BB1D41" w:rsidP="00BB1D41">
            <w:pPr>
              <w:spacing w:after="120" w:line="240" w:lineRule="auto"/>
              <w:rPr>
                <w:sz w:val="20"/>
                <w:szCs w:val="20"/>
                <w:lang w:val="en-US"/>
              </w:rPr>
            </w:pPr>
            <w:r w:rsidRPr="00BB1D41">
              <w:rPr>
                <w:sz w:val="20"/>
                <w:szCs w:val="20"/>
                <w:lang w:val="en-US"/>
              </w:rPr>
              <w:t xml:space="preserve">In February 2018, heavy rain and flood caused damages in buildings in Çanakkale. In </w:t>
            </w:r>
            <w:r w:rsidR="001E4F57" w:rsidRPr="00BB1D41">
              <w:rPr>
                <w:sz w:val="20"/>
                <w:szCs w:val="20"/>
                <w:lang w:val="en-US"/>
              </w:rPr>
              <w:t>Sanliurfa</w:t>
            </w:r>
            <w:r w:rsidRPr="00BB1D41">
              <w:rPr>
                <w:sz w:val="20"/>
                <w:szCs w:val="20"/>
                <w:lang w:val="en-US"/>
              </w:rPr>
              <w:t>, two people lost their lives because of the flood.</w:t>
            </w:r>
          </w:p>
        </w:tc>
      </w:tr>
      <w:tr w:rsidR="00BB1D41" w:rsidRPr="00C9297B" w:rsidTr="00BB1D41">
        <w:trPr>
          <w:cantSplit/>
          <w:trHeight w:val="877"/>
        </w:trPr>
        <w:tc>
          <w:tcPr>
            <w:tcW w:w="1368"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D77880" w:rsidRDefault="00BB1D41" w:rsidP="00BB1D41">
            <w:pPr>
              <w:spacing w:after="120" w:line="240" w:lineRule="auto"/>
              <w:jc w:val="center"/>
              <w:rPr>
                <w:b/>
                <w:sz w:val="20"/>
                <w:szCs w:val="20"/>
              </w:rPr>
            </w:pPr>
            <w:r w:rsidRPr="00D77880">
              <w:rPr>
                <w:b/>
                <w:sz w:val="20"/>
                <w:szCs w:val="20"/>
              </w:rPr>
              <w:lastRenderedPageBreak/>
              <w:t>Ukraine</w:t>
            </w:r>
          </w:p>
          <w:p w:rsidR="00BB1D41" w:rsidRPr="00D17241" w:rsidRDefault="00BB1D41" w:rsidP="00BB1D41">
            <w:pPr>
              <w:spacing w:after="120" w:line="240" w:lineRule="auto"/>
              <w:jc w:val="center"/>
              <w:rPr>
                <w:b/>
                <w:sz w:val="20"/>
                <w:szCs w:val="20"/>
              </w:rPr>
            </w:pPr>
            <w:r w:rsidRPr="00BB1D41">
              <w:rPr>
                <w:b/>
                <w:sz w:val="20"/>
                <w:szCs w:val="20"/>
              </w:rPr>
              <w:t>(1,5)</w:t>
            </w:r>
          </w:p>
        </w:tc>
        <w:tc>
          <w:tcPr>
            <w:tcW w:w="1575"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en-US"/>
              </w:rPr>
            </w:pPr>
            <w:r w:rsidRPr="00BB1D41">
              <w:rPr>
                <w:sz w:val="20"/>
                <w:szCs w:val="20"/>
                <w:lang w:val="en-US"/>
              </w:rPr>
              <w:t>Above normal</w:t>
            </w:r>
          </w:p>
          <w:p w:rsidR="00BB1D41" w:rsidRPr="00BB1D41" w:rsidRDefault="00BB1D41" w:rsidP="00BB1D41">
            <w:pPr>
              <w:spacing w:after="120" w:line="240" w:lineRule="auto"/>
              <w:jc w:val="center"/>
              <w:rPr>
                <w:sz w:val="20"/>
                <w:szCs w:val="20"/>
                <w:lang w:val="en-US"/>
              </w:rPr>
            </w:pPr>
            <w:r w:rsidRPr="00BB1D41">
              <w:rPr>
                <w:sz w:val="20"/>
                <w:szCs w:val="20"/>
                <w:lang w:val="en-US"/>
              </w:rPr>
              <w:t>(83% stations)</w:t>
            </w:r>
          </w:p>
          <w:p w:rsidR="00BB1D41" w:rsidRPr="00BB1D41" w:rsidRDefault="00BB1D41" w:rsidP="00BB1D41">
            <w:pPr>
              <w:spacing w:after="120" w:line="240" w:lineRule="auto"/>
              <w:jc w:val="center"/>
              <w:rPr>
                <w:sz w:val="20"/>
                <w:szCs w:val="20"/>
                <w:lang w:val="en-US"/>
              </w:rPr>
            </w:pPr>
          </w:p>
          <w:p w:rsidR="00BB1D41" w:rsidRPr="00BB1D41" w:rsidRDefault="00BB1D41" w:rsidP="00BB1D41">
            <w:pPr>
              <w:spacing w:after="120" w:line="240" w:lineRule="auto"/>
              <w:jc w:val="center"/>
              <w:rPr>
                <w:sz w:val="20"/>
                <w:szCs w:val="20"/>
                <w:lang w:val="en-US"/>
              </w:rPr>
            </w:pPr>
            <w:r w:rsidRPr="00BB1D41">
              <w:rPr>
                <w:sz w:val="20"/>
                <w:szCs w:val="20"/>
                <w:lang w:val="en-US"/>
              </w:rPr>
              <w:t>Normal</w:t>
            </w:r>
          </w:p>
          <w:p w:rsidR="00BB1D41" w:rsidRPr="00BB1D41" w:rsidRDefault="00BB1D41" w:rsidP="00BB1D41">
            <w:pPr>
              <w:spacing w:after="120" w:line="240" w:lineRule="auto"/>
              <w:jc w:val="center"/>
              <w:rPr>
                <w:sz w:val="20"/>
                <w:szCs w:val="20"/>
                <w:lang w:val="en-US"/>
              </w:rPr>
            </w:pPr>
            <w:r w:rsidRPr="00BB1D41">
              <w:rPr>
                <w:sz w:val="20"/>
                <w:szCs w:val="20"/>
                <w:lang w:val="en-US"/>
              </w:rPr>
              <w:t>(17% stations)</w:t>
            </w:r>
          </w:p>
        </w:tc>
        <w:tc>
          <w:tcPr>
            <w:tcW w:w="188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rPr>
                <w:bCs/>
                <w:color w:val="000000"/>
                <w:sz w:val="20"/>
                <w:szCs w:val="20"/>
                <w:lang w:val="en-US" w:eastAsia="en-US"/>
              </w:rPr>
            </w:pPr>
            <w:r w:rsidRPr="00BB1D41">
              <w:rPr>
                <w:bCs/>
                <w:color w:val="000000"/>
                <w:sz w:val="20"/>
                <w:szCs w:val="20"/>
                <w:lang w:val="en-US" w:eastAsia="en-US"/>
              </w:rPr>
              <w:t>Normal and above</w:t>
            </w:r>
          </w:p>
          <w:p w:rsidR="00BB1D41" w:rsidRPr="00BB1D41" w:rsidRDefault="00BB1D41" w:rsidP="00BB1D41">
            <w:pPr>
              <w:autoSpaceDE w:val="0"/>
              <w:autoSpaceDN w:val="0"/>
              <w:adjustRightInd w:val="0"/>
              <w:spacing w:after="120" w:line="240" w:lineRule="auto"/>
              <w:ind w:left="-108" w:right="-108"/>
              <w:jc w:val="center"/>
              <w:rPr>
                <w:bCs/>
                <w:color w:val="000000"/>
                <w:sz w:val="20"/>
                <w:szCs w:val="20"/>
                <w:lang w:val="en-US" w:eastAsia="en-US"/>
              </w:rPr>
            </w:pPr>
            <w:r w:rsidRPr="00BB1D41">
              <w:rPr>
                <w:bCs/>
                <w:color w:val="000000"/>
                <w:sz w:val="20"/>
                <w:szCs w:val="20"/>
                <w:lang w:val="en-US" w:eastAsia="en-US"/>
              </w:rPr>
              <w:t>normal</w:t>
            </w:r>
          </w:p>
          <w:p w:rsidR="00BB1D41" w:rsidRPr="00BB1D41" w:rsidRDefault="00BB1D41" w:rsidP="00BB1D41">
            <w:pPr>
              <w:autoSpaceDE w:val="0"/>
              <w:autoSpaceDN w:val="0"/>
              <w:adjustRightInd w:val="0"/>
              <w:spacing w:after="120" w:line="240" w:lineRule="auto"/>
              <w:ind w:left="-108" w:right="-108"/>
              <w:jc w:val="center"/>
              <w:rPr>
                <w:bCs/>
                <w:color w:val="000000"/>
                <w:sz w:val="20"/>
                <w:szCs w:val="20"/>
                <w:lang w:val="en-US" w:eastAsia="en-US"/>
              </w:rPr>
            </w:pPr>
            <w:r w:rsidRPr="00BB1D41">
              <w:rPr>
                <w:bCs/>
                <w:color w:val="000000"/>
                <w:sz w:val="20"/>
                <w:szCs w:val="20"/>
                <w:lang w:val="en-US" w:eastAsia="en-US"/>
              </w:rPr>
              <w:t>(20,40,40)</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jc w:val="center"/>
              <w:rPr>
                <w:sz w:val="20"/>
                <w:szCs w:val="20"/>
                <w:lang w:val="en-US"/>
              </w:rPr>
            </w:pPr>
          </w:p>
          <w:p w:rsidR="00BB1D41" w:rsidRPr="00BB1D41" w:rsidRDefault="00BB1D41" w:rsidP="00BB1D41">
            <w:pPr>
              <w:spacing w:after="120" w:line="240" w:lineRule="auto"/>
              <w:jc w:val="center"/>
              <w:rPr>
                <w:sz w:val="20"/>
                <w:szCs w:val="20"/>
                <w:lang w:val="en-US"/>
              </w:rPr>
            </w:pPr>
            <w:r w:rsidRPr="00BB1D41">
              <w:rPr>
                <w:sz w:val="20"/>
                <w:szCs w:val="20"/>
                <w:lang w:val="en-US"/>
              </w:rPr>
              <w:t>Above normal</w:t>
            </w:r>
          </w:p>
          <w:p w:rsidR="00BB1D41" w:rsidRPr="00BB1D41" w:rsidRDefault="00BB1D41" w:rsidP="00BB1D41">
            <w:pPr>
              <w:spacing w:after="120" w:line="240" w:lineRule="auto"/>
              <w:jc w:val="center"/>
              <w:rPr>
                <w:sz w:val="20"/>
                <w:szCs w:val="20"/>
                <w:lang w:val="en-US"/>
              </w:rPr>
            </w:pPr>
            <w:r w:rsidRPr="00BB1D41">
              <w:rPr>
                <w:sz w:val="20"/>
                <w:szCs w:val="20"/>
                <w:lang w:val="en-US"/>
              </w:rPr>
              <w:t>(74,5% stations)</w:t>
            </w:r>
          </w:p>
          <w:p w:rsidR="00BB1D41" w:rsidRPr="00BB1D41" w:rsidRDefault="00BB1D41" w:rsidP="00BB1D41">
            <w:pPr>
              <w:spacing w:after="120" w:line="240" w:lineRule="auto"/>
              <w:jc w:val="center"/>
              <w:rPr>
                <w:sz w:val="20"/>
                <w:szCs w:val="20"/>
                <w:lang w:val="en-US"/>
              </w:rPr>
            </w:pPr>
          </w:p>
          <w:p w:rsidR="00BB1D41" w:rsidRPr="00BB1D41" w:rsidRDefault="00BB1D41" w:rsidP="00BB1D41">
            <w:pPr>
              <w:spacing w:after="120" w:line="240" w:lineRule="auto"/>
              <w:jc w:val="center"/>
              <w:rPr>
                <w:sz w:val="20"/>
                <w:szCs w:val="20"/>
                <w:lang w:val="en-US"/>
              </w:rPr>
            </w:pPr>
            <w:r w:rsidRPr="00BB1D41">
              <w:rPr>
                <w:sz w:val="20"/>
                <w:szCs w:val="20"/>
                <w:lang w:val="en-US"/>
              </w:rPr>
              <w:t>Normal</w:t>
            </w:r>
          </w:p>
          <w:p w:rsidR="00BB1D41" w:rsidRPr="00BB1D41" w:rsidRDefault="00BB1D41" w:rsidP="00BB1D41">
            <w:pPr>
              <w:spacing w:after="120" w:line="240" w:lineRule="auto"/>
              <w:jc w:val="center"/>
              <w:rPr>
                <w:sz w:val="20"/>
                <w:szCs w:val="20"/>
                <w:lang w:val="en-US"/>
              </w:rPr>
            </w:pPr>
            <w:r w:rsidRPr="00BB1D41">
              <w:rPr>
                <w:sz w:val="20"/>
                <w:szCs w:val="20"/>
                <w:lang w:val="en-US"/>
              </w:rPr>
              <w:t>(25,5% stations)</w:t>
            </w:r>
          </w:p>
        </w:tc>
        <w:tc>
          <w:tcPr>
            <w:tcW w:w="1766"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No predictive</w:t>
            </w: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r w:rsidRPr="00BB1D41">
              <w:rPr>
                <w:bCs/>
                <w:color w:val="000000"/>
                <w:sz w:val="20"/>
                <w:szCs w:val="20"/>
                <w:lang w:val="en-US" w:eastAsia="en-US"/>
              </w:rPr>
              <w:t>signal</w:t>
            </w:r>
          </w:p>
          <w:p w:rsidR="00BB1D41" w:rsidRPr="00BB1D41" w:rsidRDefault="00BB1D41" w:rsidP="00E46FCA">
            <w:pPr>
              <w:spacing w:after="120"/>
              <w:jc w:val="center"/>
              <w:rPr>
                <w:bCs/>
                <w:color w:val="000000"/>
                <w:sz w:val="20"/>
                <w:szCs w:val="20"/>
                <w:lang w:val="en-US" w:eastAsia="en-US"/>
              </w:rPr>
            </w:pPr>
            <w:r w:rsidRPr="00BB1D41">
              <w:rPr>
                <w:bCs/>
                <w:color w:val="000000"/>
                <w:sz w:val="20"/>
                <w:szCs w:val="20"/>
                <w:lang w:val="en-US" w:eastAsia="en-US"/>
              </w:rPr>
              <w:t>(33, 34, 33)</w:t>
            </w:r>
          </w:p>
          <w:p w:rsidR="00BB1D41" w:rsidRPr="00BB1D41" w:rsidRDefault="00BB1D41" w:rsidP="00BB1D41">
            <w:pPr>
              <w:autoSpaceDE w:val="0"/>
              <w:autoSpaceDN w:val="0"/>
              <w:adjustRightInd w:val="0"/>
              <w:spacing w:after="120" w:line="240" w:lineRule="auto"/>
              <w:jc w:val="center"/>
              <w:rPr>
                <w:bCs/>
                <w:color w:val="000000"/>
                <w:sz w:val="20"/>
                <w:szCs w:val="20"/>
                <w:lang w:val="en-US" w:eastAsia="en-US"/>
              </w:rPr>
            </w:pPr>
          </w:p>
        </w:tc>
        <w:tc>
          <w:tcPr>
            <w:tcW w:w="6203" w:type="dxa"/>
            <w:tcBorders>
              <w:top w:val="single" w:sz="4" w:space="0" w:color="auto"/>
              <w:left w:val="single" w:sz="4" w:space="0" w:color="auto"/>
              <w:bottom w:val="single" w:sz="4" w:space="0" w:color="auto"/>
              <w:right w:val="single" w:sz="4" w:space="0" w:color="auto"/>
            </w:tcBorders>
            <w:shd w:val="clear" w:color="auto" w:fill="auto"/>
            <w:vAlign w:val="center"/>
          </w:tcPr>
          <w:p w:rsidR="00BB1D41" w:rsidRPr="00BB1D41" w:rsidRDefault="00BB1D41" w:rsidP="00BB1D41">
            <w:pPr>
              <w:spacing w:after="120" w:line="240" w:lineRule="auto"/>
              <w:rPr>
                <w:sz w:val="20"/>
                <w:szCs w:val="20"/>
                <w:lang w:val="en-US"/>
              </w:rPr>
            </w:pPr>
            <w:r w:rsidRPr="00BB1D41">
              <w:rPr>
                <w:sz w:val="20"/>
                <w:szCs w:val="20"/>
                <w:lang w:val="en-US"/>
              </w:rPr>
              <w:t>On December 15-16th, very heavy snowfall (20-36 mm</w:t>
            </w:r>
            <w:r w:rsidR="00C10A83">
              <w:rPr>
                <w:sz w:val="20"/>
                <w:szCs w:val="20"/>
                <w:lang w:val="en-US"/>
              </w:rPr>
              <w:t xml:space="preserve"> </w:t>
            </w:r>
            <w:r w:rsidRPr="00BB1D41">
              <w:rPr>
                <w:sz w:val="20"/>
                <w:szCs w:val="20"/>
                <w:lang w:val="en-US"/>
              </w:rPr>
              <w:t xml:space="preserve">precipitation in 6-12 hours) and rain (32-42 mm in 12 hours) in Zakarpattya and Ivano-Frankivsk regions; on 18-19th very heavy snowfall (21-36 mm/12 hours) in the regions of Kyiv, Zhytomyr, Cherkasy. </w:t>
            </w:r>
          </w:p>
          <w:p w:rsidR="00BB1D41" w:rsidRPr="00BB1D41" w:rsidRDefault="00BB1D41" w:rsidP="00BB1D41">
            <w:pPr>
              <w:spacing w:after="120" w:line="240" w:lineRule="auto"/>
              <w:rPr>
                <w:sz w:val="20"/>
                <w:szCs w:val="20"/>
                <w:lang w:val="en-US"/>
              </w:rPr>
            </w:pPr>
            <w:r w:rsidRPr="00BB1D41">
              <w:rPr>
                <w:sz w:val="20"/>
                <w:szCs w:val="20"/>
                <w:lang w:val="en-US"/>
              </w:rPr>
              <w:t>December was record warm month since the records began in the eastern part of country.</w:t>
            </w:r>
          </w:p>
          <w:p w:rsidR="00BB1D41" w:rsidRPr="00BB1D41" w:rsidRDefault="00BB1D41" w:rsidP="00BB1D41">
            <w:pPr>
              <w:spacing w:after="120" w:line="240" w:lineRule="auto"/>
              <w:rPr>
                <w:sz w:val="20"/>
                <w:szCs w:val="20"/>
                <w:lang w:val="en-US"/>
              </w:rPr>
            </w:pPr>
            <w:r w:rsidRPr="00BB1D41">
              <w:rPr>
                <w:sz w:val="20"/>
                <w:szCs w:val="20"/>
                <w:lang w:val="en-US"/>
              </w:rPr>
              <w:t>On January 17-18th very heavy snowfall (20-45 mm/6-12 hours) in Kyiv, Chernihiv, Symy, Kirovograd, Chercasy, Odesa regions; very heavy rain (51 mm/12 hours) and strong wind (gust 25-29 m/s) in Odesa region.</w:t>
            </w:r>
          </w:p>
          <w:p w:rsidR="00BB1D41" w:rsidRPr="00BB1D41" w:rsidRDefault="00BB1D41" w:rsidP="00BB1D41">
            <w:pPr>
              <w:spacing w:after="120" w:line="240" w:lineRule="auto"/>
              <w:rPr>
                <w:sz w:val="20"/>
                <w:szCs w:val="20"/>
                <w:lang w:val="en-US"/>
              </w:rPr>
            </w:pPr>
            <w:r w:rsidRPr="00BB1D41">
              <w:rPr>
                <w:sz w:val="20"/>
                <w:szCs w:val="20"/>
                <w:lang w:val="en-US"/>
              </w:rPr>
              <w:t>On February 26-28th very heavy snowfall (20-27 mm/12</w:t>
            </w:r>
            <w:r w:rsidR="00C10A83">
              <w:rPr>
                <w:sz w:val="20"/>
                <w:szCs w:val="20"/>
                <w:lang w:val="en-US"/>
              </w:rPr>
              <w:t xml:space="preserve"> </w:t>
            </w:r>
            <w:r w:rsidRPr="00BB1D41">
              <w:rPr>
                <w:sz w:val="20"/>
                <w:szCs w:val="20"/>
                <w:lang w:val="en-US"/>
              </w:rPr>
              <w:t>hours) in Odesa region; strong wind (gust 25-28 m/s) in Donetsk, Zaporizzhya, Kherson, Odesa regions and strong blizzard (for 14-23 hours with wind gust 15-27 m/s) in Mykolaiv and Odesa regions. Unfavorable weather caused power outage, telecommunications, utilities</w:t>
            </w:r>
            <w:r w:rsidR="00E46FCA">
              <w:rPr>
                <w:sz w:val="20"/>
                <w:szCs w:val="20"/>
                <w:lang w:val="en-US"/>
              </w:rPr>
              <w:t>,</w:t>
            </w:r>
            <w:r w:rsidRPr="00BB1D41">
              <w:rPr>
                <w:sz w:val="20"/>
                <w:szCs w:val="20"/>
                <w:lang w:val="en-US"/>
              </w:rPr>
              <w:t xml:space="preserve"> transport disruptions. </w:t>
            </w:r>
          </w:p>
          <w:p w:rsidR="00BB1D41" w:rsidRPr="00BB1D41" w:rsidRDefault="00BB1D41" w:rsidP="00C10A83">
            <w:pPr>
              <w:spacing w:after="120" w:line="240" w:lineRule="auto"/>
              <w:rPr>
                <w:sz w:val="20"/>
                <w:szCs w:val="20"/>
                <w:lang w:val="en-US"/>
              </w:rPr>
            </w:pPr>
            <w:r w:rsidRPr="00BB1D41">
              <w:rPr>
                <w:sz w:val="20"/>
                <w:szCs w:val="20"/>
                <w:lang w:val="en-US"/>
              </w:rPr>
              <w:t>Winter was wet, but in some regions (Lviv, Kyiv, Chernihiv regions)</w:t>
            </w:r>
            <w:r w:rsidR="00C10A83">
              <w:rPr>
                <w:sz w:val="20"/>
                <w:szCs w:val="20"/>
                <w:lang w:val="en-US"/>
              </w:rPr>
              <w:t xml:space="preserve"> </w:t>
            </w:r>
            <w:r w:rsidRPr="00BB1D41">
              <w:rPr>
                <w:sz w:val="20"/>
                <w:szCs w:val="20"/>
                <w:lang w:val="en-US"/>
              </w:rPr>
              <w:t>stations observed wettest winter conditions since 1961, with  214-306 mm of precipitation (176-223% of the norm).</w:t>
            </w:r>
          </w:p>
        </w:tc>
      </w:tr>
    </w:tbl>
    <w:p w:rsidR="0028001A" w:rsidRPr="00564372" w:rsidRDefault="0028001A" w:rsidP="00A003FA">
      <w:pPr>
        <w:tabs>
          <w:tab w:val="center" w:pos="6480"/>
        </w:tabs>
        <w:spacing w:after="0"/>
        <w:rPr>
          <w:lang w:val="en-GB"/>
        </w:rPr>
      </w:pPr>
      <w:r w:rsidRPr="00564372">
        <w:rPr>
          <w:lang w:val="en-GB"/>
        </w:rPr>
        <w:t>Note:</w:t>
      </w:r>
    </w:p>
    <w:p w:rsidR="0028001A" w:rsidRPr="00564372" w:rsidRDefault="0028001A" w:rsidP="00A003FA">
      <w:pPr>
        <w:tabs>
          <w:tab w:val="center" w:pos="6480"/>
        </w:tabs>
        <w:spacing w:after="0"/>
        <w:rPr>
          <w:lang w:val="en-GB"/>
        </w:rPr>
      </w:pPr>
      <w:r w:rsidRPr="00564372">
        <w:rPr>
          <w:lang w:val="en-GB"/>
        </w:rPr>
        <w:t>1 – Basic climatological period (1961-1990)</w:t>
      </w:r>
    </w:p>
    <w:p w:rsidR="0028001A" w:rsidRPr="00564372" w:rsidRDefault="0028001A" w:rsidP="00A003FA">
      <w:pPr>
        <w:spacing w:after="0"/>
        <w:rPr>
          <w:lang w:val="en-GB"/>
        </w:rPr>
      </w:pPr>
      <w:r w:rsidRPr="00564372">
        <w:rPr>
          <w:lang w:val="en-GB"/>
        </w:rPr>
        <w:t>2 – Basic climatological period (1971-2000)</w:t>
      </w:r>
    </w:p>
    <w:p w:rsidR="0028001A" w:rsidRPr="00564372" w:rsidRDefault="0028001A" w:rsidP="00A003FA">
      <w:pPr>
        <w:spacing w:after="0"/>
        <w:rPr>
          <w:lang w:val="en-GB"/>
        </w:rPr>
      </w:pPr>
      <w:r w:rsidRPr="00564372">
        <w:rPr>
          <w:lang w:val="en-GB"/>
        </w:rPr>
        <w:t>3 – Basic climatological period (1951-2000)</w:t>
      </w:r>
    </w:p>
    <w:p w:rsidR="0028001A" w:rsidRPr="00564372" w:rsidRDefault="0028001A" w:rsidP="00A003FA">
      <w:pPr>
        <w:spacing w:after="0"/>
        <w:rPr>
          <w:lang w:val="en-GB"/>
        </w:rPr>
      </w:pPr>
      <w:r w:rsidRPr="00564372">
        <w:rPr>
          <w:lang w:val="en-GB"/>
        </w:rPr>
        <w:t>4 – Basic climatological period (1980-2009)</w:t>
      </w:r>
    </w:p>
    <w:p w:rsidR="0028001A" w:rsidRPr="00564372" w:rsidRDefault="0028001A" w:rsidP="00A003FA">
      <w:pPr>
        <w:spacing w:after="0"/>
        <w:rPr>
          <w:lang w:val="en-GB"/>
        </w:rPr>
      </w:pPr>
      <w:r w:rsidRPr="00564372">
        <w:rPr>
          <w:lang w:val="en-GB"/>
        </w:rPr>
        <w:t>5 – Basic climatological period (1981-2010)</w:t>
      </w:r>
    </w:p>
    <w:p w:rsidR="0028001A" w:rsidRPr="00564372" w:rsidRDefault="0028001A" w:rsidP="00A003FA">
      <w:pPr>
        <w:spacing w:after="0"/>
        <w:rPr>
          <w:lang w:val="en-GB"/>
        </w:rPr>
      </w:pPr>
      <w:r w:rsidRPr="00564372">
        <w:rPr>
          <w:lang w:val="en-GB"/>
        </w:rPr>
        <w:t>6 – No information about the basic climatological period</w:t>
      </w:r>
    </w:p>
    <w:p w:rsidR="004E733F" w:rsidRPr="00564372" w:rsidRDefault="004E733F" w:rsidP="004E733F">
      <w:pPr>
        <w:spacing w:after="0"/>
        <w:rPr>
          <w:lang w:val="en-GB"/>
        </w:rPr>
      </w:pPr>
      <w:r w:rsidRPr="00564372">
        <w:rPr>
          <w:lang w:val="en-GB"/>
        </w:rPr>
        <w:t>*Data base: ERA-Interim 1981-2010 for temperature, GPCC 1981-2010 for precipitation</w:t>
      </w:r>
    </w:p>
    <w:p w:rsidR="0028001A" w:rsidRPr="00166794" w:rsidRDefault="0028001A" w:rsidP="0028001A">
      <w:pPr>
        <w:jc w:val="both"/>
        <w:rPr>
          <w:highlight w:val="yellow"/>
          <w:lang w:val="en-GB" w:eastAsia="en-US"/>
        </w:rPr>
      </w:pPr>
    </w:p>
    <w:p w:rsidR="00C07A4A" w:rsidRPr="00245BE0" w:rsidRDefault="000615A4" w:rsidP="004C1E70">
      <w:pPr>
        <w:rPr>
          <w:b/>
          <w:bCs/>
          <w:sz w:val="23"/>
          <w:szCs w:val="23"/>
          <w:lang w:val="en-US"/>
        </w:rPr>
      </w:pPr>
      <w:r w:rsidRPr="00245BE0">
        <w:rPr>
          <w:b/>
          <w:bCs/>
          <w:sz w:val="23"/>
          <w:szCs w:val="23"/>
          <w:lang w:val="en-US"/>
        </w:rPr>
        <w:t>N</w:t>
      </w:r>
      <w:r w:rsidR="00C07A4A" w:rsidRPr="00245BE0">
        <w:rPr>
          <w:b/>
          <w:bCs/>
          <w:sz w:val="23"/>
          <w:szCs w:val="23"/>
          <w:lang w:val="en-US"/>
        </w:rPr>
        <w:t>orth Africa (RA I)</w:t>
      </w:r>
    </w:p>
    <w:p w:rsidR="00F50065" w:rsidRPr="00166794" w:rsidRDefault="00F50065" w:rsidP="00F50065">
      <w:pPr>
        <w:spacing w:line="240" w:lineRule="auto"/>
        <w:rPr>
          <w:highlight w:val="yellow"/>
          <w:lang w:val="en-US"/>
        </w:rPr>
      </w:pPr>
    </w:p>
    <w:tbl>
      <w:tblPr>
        <w:tblStyle w:val="TableGrid"/>
        <w:tblW w:w="0" w:type="auto"/>
        <w:jc w:val="center"/>
        <w:tblLook w:val="04A0" w:firstRow="1" w:lastRow="0" w:firstColumn="1" w:lastColumn="0" w:noHBand="0" w:noVBand="1"/>
      </w:tblPr>
      <w:tblGrid>
        <w:gridCol w:w="1535"/>
        <w:gridCol w:w="1748"/>
        <w:gridCol w:w="1842"/>
        <w:gridCol w:w="1843"/>
        <w:gridCol w:w="1393"/>
        <w:gridCol w:w="4669"/>
      </w:tblGrid>
      <w:tr w:rsidR="00F50065" w:rsidRPr="00166794" w:rsidTr="00BB77A3">
        <w:trPr>
          <w:tblHeader/>
          <w:jc w:val="center"/>
        </w:trPr>
        <w:tc>
          <w:tcPr>
            <w:tcW w:w="1535" w:type="dxa"/>
            <w:vMerge w:val="restart"/>
            <w:shd w:val="clear" w:color="auto" w:fill="F2DBDB" w:themeFill="accent2" w:themeFillTint="33"/>
            <w:vAlign w:val="center"/>
          </w:tcPr>
          <w:p w:rsidR="00F50065" w:rsidRPr="00245BE0" w:rsidRDefault="00F50065" w:rsidP="00781BD7">
            <w:pPr>
              <w:spacing w:after="120"/>
              <w:jc w:val="center"/>
              <w:rPr>
                <w:b/>
                <w:sz w:val="20"/>
                <w:szCs w:val="20"/>
                <w:lang w:val="en-GB"/>
              </w:rPr>
            </w:pPr>
            <w:r w:rsidRPr="00245BE0">
              <w:rPr>
                <w:b/>
                <w:sz w:val="20"/>
                <w:szCs w:val="20"/>
                <w:lang w:val="en-GB"/>
              </w:rPr>
              <w:t>Country</w:t>
            </w:r>
          </w:p>
        </w:tc>
        <w:tc>
          <w:tcPr>
            <w:tcW w:w="3590" w:type="dxa"/>
            <w:gridSpan w:val="2"/>
            <w:shd w:val="clear" w:color="auto" w:fill="E5B8B7" w:themeFill="accent2" w:themeFillTint="66"/>
          </w:tcPr>
          <w:p w:rsidR="00F50065" w:rsidRPr="00245BE0" w:rsidRDefault="00F50065" w:rsidP="00245BE0">
            <w:pPr>
              <w:spacing w:after="120"/>
              <w:jc w:val="center"/>
              <w:rPr>
                <w:b/>
                <w:sz w:val="20"/>
                <w:szCs w:val="20"/>
                <w:lang w:val="en-GB"/>
              </w:rPr>
            </w:pPr>
            <w:r w:rsidRPr="00245BE0">
              <w:rPr>
                <w:b/>
                <w:sz w:val="20"/>
                <w:szCs w:val="20"/>
                <w:lang w:val="en-GB"/>
              </w:rPr>
              <w:t>Seasonal temperature (</w:t>
            </w:r>
            <w:r w:rsidR="00245BE0" w:rsidRPr="00245BE0">
              <w:rPr>
                <w:b/>
                <w:sz w:val="20"/>
                <w:szCs w:val="20"/>
                <w:lang w:val="en-GB"/>
              </w:rPr>
              <w:t>JJA</w:t>
            </w:r>
            <w:r w:rsidRPr="00245BE0">
              <w:rPr>
                <w:b/>
                <w:sz w:val="20"/>
                <w:szCs w:val="20"/>
                <w:lang w:val="en-GB"/>
              </w:rPr>
              <w:t>)</w:t>
            </w:r>
          </w:p>
        </w:tc>
        <w:tc>
          <w:tcPr>
            <w:tcW w:w="3171" w:type="dxa"/>
            <w:gridSpan w:val="2"/>
            <w:shd w:val="clear" w:color="auto" w:fill="FABF8F" w:themeFill="accent6" w:themeFillTint="99"/>
          </w:tcPr>
          <w:p w:rsidR="00F50065" w:rsidRPr="00245BE0" w:rsidRDefault="00F50065" w:rsidP="00245BE0">
            <w:pPr>
              <w:spacing w:after="120"/>
              <w:jc w:val="center"/>
              <w:rPr>
                <w:b/>
                <w:sz w:val="20"/>
                <w:szCs w:val="20"/>
                <w:lang w:val="en-GB"/>
              </w:rPr>
            </w:pPr>
            <w:r w:rsidRPr="00245BE0">
              <w:rPr>
                <w:b/>
                <w:sz w:val="20"/>
                <w:szCs w:val="20"/>
                <w:lang w:val="en-GB"/>
              </w:rPr>
              <w:t>Seasonal precipitation (</w:t>
            </w:r>
            <w:r w:rsidR="00245BE0" w:rsidRPr="00245BE0">
              <w:rPr>
                <w:b/>
                <w:sz w:val="20"/>
                <w:szCs w:val="20"/>
                <w:lang w:val="en-GB"/>
              </w:rPr>
              <w:t>JJA)</w:t>
            </w:r>
          </w:p>
        </w:tc>
        <w:tc>
          <w:tcPr>
            <w:tcW w:w="4669" w:type="dxa"/>
            <w:vMerge w:val="restart"/>
            <w:shd w:val="clear" w:color="auto" w:fill="F2DBDB" w:themeFill="accent2" w:themeFillTint="33"/>
            <w:vAlign w:val="center"/>
          </w:tcPr>
          <w:p w:rsidR="00F50065" w:rsidRPr="00166794" w:rsidRDefault="00F50065" w:rsidP="00781BD7">
            <w:pPr>
              <w:spacing w:after="120"/>
              <w:jc w:val="center"/>
              <w:rPr>
                <w:b/>
                <w:sz w:val="20"/>
                <w:szCs w:val="20"/>
                <w:highlight w:val="yellow"/>
                <w:lang w:val="en-GB"/>
              </w:rPr>
            </w:pPr>
            <w:r w:rsidRPr="00245BE0">
              <w:rPr>
                <w:b/>
                <w:sz w:val="20"/>
                <w:szCs w:val="20"/>
                <w:lang w:val="en-GB"/>
              </w:rPr>
              <w:t>High impacts events</w:t>
            </w:r>
          </w:p>
        </w:tc>
      </w:tr>
      <w:tr w:rsidR="00F50065" w:rsidRPr="00C9297B" w:rsidTr="00BB77A3">
        <w:trPr>
          <w:tblHeader/>
          <w:jc w:val="center"/>
        </w:trPr>
        <w:tc>
          <w:tcPr>
            <w:tcW w:w="1535" w:type="dxa"/>
            <w:vMerge/>
          </w:tcPr>
          <w:p w:rsidR="00F50065" w:rsidRPr="00245BE0" w:rsidRDefault="00F50065" w:rsidP="00F50065">
            <w:pPr>
              <w:spacing w:after="200"/>
              <w:rPr>
                <w:lang w:val="en-US"/>
              </w:rPr>
            </w:pPr>
          </w:p>
        </w:tc>
        <w:tc>
          <w:tcPr>
            <w:tcW w:w="1748" w:type="dxa"/>
            <w:shd w:val="clear" w:color="auto" w:fill="E5B8B7" w:themeFill="accent2" w:themeFillTint="66"/>
            <w:vAlign w:val="center"/>
          </w:tcPr>
          <w:p w:rsidR="00F50065" w:rsidRPr="00245BE0" w:rsidRDefault="00F50065" w:rsidP="00F50065">
            <w:pPr>
              <w:spacing w:after="200"/>
              <w:rPr>
                <w:b/>
                <w:lang w:val="en-US"/>
              </w:rPr>
            </w:pPr>
            <w:r w:rsidRPr="00245BE0">
              <w:rPr>
                <w:b/>
                <w:lang w:val="en-US"/>
              </w:rPr>
              <w:t>Observed</w:t>
            </w:r>
          </w:p>
        </w:tc>
        <w:tc>
          <w:tcPr>
            <w:tcW w:w="1842" w:type="dxa"/>
            <w:shd w:val="clear" w:color="auto" w:fill="E5B8B7" w:themeFill="accent2" w:themeFillTint="66"/>
            <w:vAlign w:val="center"/>
          </w:tcPr>
          <w:p w:rsidR="00F50065" w:rsidRPr="00245BE0" w:rsidRDefault="00F50065" w:rsidP="00245BE0">
            <w:pPr>
              <w:spacing w:after="200"/>
              <w:rPr>
                <w:b/>
                <w:lang w:val="en-US"/>
              </w:rPr>
            </w:pPr>
            <w:r w:rsidRPr="00245BE0">
              <w:rPr>
                <w:b/>
                <w:lang w:val="en-US"/>
              </w:rPr>
              <w:t>MedCOF-</w:t>
            </w:r>
            <w:r w:rsidR="00245BE0" w:rsidRPr="00245BE0">
              <w:rPr>
                <w:b/>
                <w:lang w:val="en-US"/>
              </w:rPr>
              <w:t>8</w:t>
            </w:r>
            <w:r w:rsidRPr="00245BE0">
              <w:rPr>
                <w:b/>
                <w:lang w:val="en-US"/>
              </w:rPr>
              <w:t xml:space="preserve"> climate outlook for temperature</w:t>
            </w:r>
          </w:p>
        </w:tc>
        <w:tc>
          <w:tcPr>
            <w:tcW w:w="1843" w:type="dxa"/>
            <w:shd w:val="clear" w:color="auto" w:fill="FABF8F" w:themeFill="accent6" w:themeFillTint="99"/>
            <w:vAlign w:val="center"/>
          </w:tcPr>
          <w:p w:rsidR="00F50065" w:rsidRPr="00245BE0" w:rsidRDefault="00F50065" w:rsidP="00F50065">
            <w:pPr>
              <w:spacing w:after="200"/>
              <w:rPr>
                <w:b/>
                <w:lang w:val="en-US"/>
              </w:rPr>
            </w:pPr>
            <w:r w:rsidRPr="00245BE0">
              <w:rPr>
                <w:b/>
                <w:lang w:val="en-US"/>
              </w:rPr>
              <w:t>Observed</w:t>
            </w:r>
          </w:p>
        </w:tc>
        <w:tc>
          <w:tcPr>
            <w:tcW w:w="1328" w:type="dxa"/>
            <w:shd w:val="clear" w:color="auto" w:fill="FABF8F" w:themeFill="accent6" w:themeFillTint="99"/>
            <w:vAlign w:val="center"/>
          </w:tcPr>
          <w:p w:rsidR="00F50065" w:rsidRPr="00245BE0" w:rsidRDefault="00F50065" w:rsidP="00245BE0">
            <w:pPr>
              <w:spacing w:after="200"/>
              <w:rPr>
                <w:b/>
                <w:lang w:val="en-US"/>
              </w:rPr>
            </w:pPr>
            <w:r w:rsidRPr="00245BE0">
              <w:rPr>
                <w:b/>
                <w:lang w:val="en-US"/>
              </w:rPr>
              <w:t>MedCOF-</w:t>
            </w:r>
            <w:r w:rsidR="00245BE0" w:rsidRPr="00245BE0">
              <w:rPr>
                <w:b/>
                <w:lang w:val="en-US"/>
              </w:rPr>
              <w:t>8</w:t>
            </w:r>
            <w:r w:rsidRPr="00245BE0">
              <w:rPr>
                <w:b/>
                <w:lang w:val="en-US"/>
              </w:rPr>
              <w:t xml:space="preserve"> climate outlook for precipitation</w:t>
            </w:r>
          </w:p>
        </w:tc>
        <w:tc>
          <w:tcPr>
            <w:tcW w:w="4669" w:type="dxa"/>
            <w:vMerge/>
          </w:tcPr>
          <w:p w:rsidR="00F50065" w:rsidRPr="00166794" w:rsidRDefault="00F50065" w:rsidP="00F50065">
            <w:pPr>
              <w:spacing w:after="200"/>
              <w:rPr>
                <w:highlight w:val="yellow"/>
                <w:lang w:val="en-US"/>
              </w:rPr>
            </w:pPr>
          </w:p>
        </w:tc>
      </w:tr>
      <w:tr w:rsidR="00F50065" w:rsidRPr="00013526" w:rsidTr="00BB77A3">
        <w:trPr>
          <w:jc w:val="center"/>
        </w:trPr>
        <w:tc>
          <w:tcPr>
            <w:tcW w:w="1535" w:type="dxa"/>
            <w:vAlign w:val="center"/>
          </w:tcPr>
          <w:p w:rsidR="00F50065" w:rsidRPr="00245BE0" w:rsidRDefault="00F50065" w:rsidP="00245BE0">
            <w:pPr>
              <w:spacing w:after="200"/>
              <w:rPr>
                <w:sz w:val="20"/>
                <w:szCs w:val="20"/>
                <w:lang w:val="en-US"/>
              </w:rPr>
            </w:pPr>
            <w:r w:rsidRPr="00245BE0">
              <w:rPr>
                <w:b/>
                <w:sz w:val="20"/>
                <w:szCs w:val="20"/>
                <w:lang w:val="en-US"/>
              </w:rPr>
              <w:t>Algeria</w:t>
            </w:r>
            <w:r w:rsidRPr="00245BE0">
              <w:rPr>
                <w:sz w:val="20"/>
                <w:szCs w:val="20"/>
                <w:lang w:val="en-US"/>
              </w:rPr>
              <w:t xml:space="preserve"> *</w:t>
            </w:r>
          </w:p>
        </w:tc>
        <w:tc>
          <w:tcPr>
            <w:tcW w:w="1748" w:type="dxa"/>
            <w:vAlign w:val="center"/>
          </w:tcPr>
          <w:p w:rsidR="00F50065" w:rsidRPr="00245BE0" w:rsidRDefault="00C87ABF" w:rsidP="00F50065">
            <w:pPr>
              <w:spacing w:after="200"/>
              <w:rPr>
                <w:sz w:val="20"/>
                <w:szCs w:val="20"/>
                <w:lang w:val="en-GB"/>
              </w:rPr>
            </w:pPr>
            <w:r w:rsidRPr="00C87ABF">
              <w:rPr>
                <w:sz w:val="20"/>
                <w:szCs w:val="20"/>
                <w:lang w:val="en-GB"/>
              </w:rPr>
              <w:t>Above normal in the South-East. Below normal to near normal elsewhere.</w:t>
            </w:r>
          </w:p>
        </w:tc>
        <w:tc>
          <w:tcPr>
            <w:tcW w:w="1842" w:type="dxa"/>
            <w:vAlign w:val="center"/>
          </w:tcPr>
          <w:p w:rsidR="00F50065" w:rsidRDefault="00F50065" w:rsidP="00013526">
            <w:pPr>
              <w:spacing w:after="200"/>
              <w:rPr>
                <w:sz w:val="20"/>
                <w:szCs w:val="20"/>
                <w:lang w:val="en-GB"/>
              </w:rPr>
            </w:pPr>
            <w:r w:rsidRPr="00245BE0">
              <w:rPr>
                <w:sz w:val="20"/>
                <w:szCs w:val="20"/>
                <w:lang w:val="en-GB"/>
              </w:rPr>
              <w:t xml:space="preserve">Above normal </w:t>
            </w:r>
            <w:r w:rsidR="00013526">
              <w:rPr>
                <w:sz w:val="20"/>
                <w:szCs w:val="20"/>
                <w:lang w:val="en-GB"/>
              </w:rPr>
              <w:t>in the north</w:t>
            </w:r>
          </w:p>
          <w:p w:rsidR="00013526" w:rsidRPr="00245BE0" w:rsidRDefault="00013526" w:rsidP="00013526">
            <w:pPr>
              <w:spacing w:after="200"/>
              <w:rPr>
                <w:sz w:val="20"/>
                <w:szCs w:val="20"/>
                <w:lang w:val="en-US"/>
              </w:rPr>
            </w:pPr>
            <w:r>
              <w:rPr>
                <w:sz w:val="20"/>
                <w:szCs w:val="20"/>
                <w:lang w:val="en-GB"/>
              </w:rPr>
              <w:t>Slightly above normal elsewhere</w:t>
            </w:r>
          </w:p>
        </w:tc>
        <w:tc>
          <w:tcPr>
            <w:tcW w:w="1843" w:type="dxa"/>
          </w:tcPr>
          <w:p w:rsidR="00245BE0" w:rsidRDefault="00013526" w:rsidP="00F50065">
            <w:pPr>
              <w:spacing w:after="200"/>
              <w:rPr>
                <w:sz w:val="20"/>
                <w:szCs w:val="20"/>
                <w:lang w:val="en-US"/>
              </w:rPr>
            </w:pPr>
            <w:r>
              <w:rPr>
                <w:sz w:val="20"/>
                <w:szCs w:val="20"/>
                <w:lang w:val="en-US"/>
              </w:rPr>
              <w:t xml:space="preserve">Below normal to normal in the north. </w:t>
            </w:r>
          </w:p>
          <w:p w:rsidR="00013526" w:rsidRPr="00245BE0" w:rsidRDefault="00013526" w:rsidP="00F50065">
            <w:pPr>
              <w:spacing w:after="200"/>
              <w:rPr>
                <w:sz w:val="20"/>
                <w:szCs w:val="20"/>
                <w:lang w:val="en-US"/>
              </w:rPr>
            </w:pPr>
            <w:r>
              <w:rPr>
                <w:sz w:val="20"/>
                <w:szCs w:val="20"/>
                <w:lang w:val="en-US"/>
              </w:rPr>
              <w:t>Near normal to above normal in the south.</w:t>
            </w:r>
          </w:p>
        </w:tc>
        <w:tc>
          <w:tcPr>
            <w:tcW w:w="1328" w:type="dxa"/>
            <w:vAlign w:val="center"/>
          </w:tcPr>
          <w:p w:rsidR="00F50065" w:rsidRDefault="00013526" w:rsidP="00F50065">
            <w:pPr>
              <w:spacing w:after="200"/>
              <w:rPr>
                <w:sz w:val="20"/>
                <w:szCs w:val="20"/>
                <w:lang w:val="en-GB"/>
              </w:rPr>
            </w:pPr>
            <w:r>
              <w:rPr>
                <w:sz w:val="20"/>
                <w:szCs w:val="20"/>
                <w:lang w:val="en-GB"/>
              </w:rPr>
              <w:t xml:space="preserve">Below normal in the north. </w:t>
            </w:r>
          </w:p>
          <w:p w:rsidR="00013526" w:rsidRPr="00245BE0" w:rsidRDefault="00013526" w:rsidP="00F50065">
            <w:pPr>
              <w:spacing w:after="200"/>
              <w:rPr>
                <w:sz w:val="20"/>
                <w:szCs w:val="20"/>
                <w:lang w:val="en-GB"/>
              </w:rPr>
            </w:pPr>
            <w:r>
              <w:rPr>
                <w:sz w:val="20"/>
                <w:szCs w:val="20"/>
                <w:lang w:val="en-GB"/>
              </w:rPr>
              <w:t>No forecast in the south.</w:t>
            </w:r>
          </w:p>
        </w:tc>
        <w:tc>
          <w:tcPr>
            <w:tcW w:w="4669" w:type="dxa"/>
            <w:vAlign w:val="center"/>
          </w:tcPr>
          <w:p w:rsidR="00F50065" w:rsidRPr="00245BE0" w:rsidRDefault="00245BE0" w:rsidP="00F50065">
            <w:pPr>
              <w:spacing w:after="200"/>
              <w:rPr>
                <w:sz w:val="20"/>
                <w:szCs w:val="20"/>
                <w:lang w:val="en-US"/>
              </w:rPr>
            </w:pPr>
            <w:r w:rsidRPr="00245BE0">
              <w:rPr>
                <w:sz w:val="20"/>
                <w:szCs w:val="20"/>
                <w:lang w:val="en-US"/>
              </w:rPr>
              <w:t>No comment</w:t>
            </w:r>
          </w:p>
          <w:p w:rsidR="00F50065" w:rsidRPr="00245BE0" w:rsidRDefault="00F50065" w:rsidP="00F50065">
            <w:pPr>
              <w:spacing w:after="200"/>
              <w:rPr>
                <w:sz w:val="20"/>
                <w:szCs w:val="20"/>
                <w:lang w:val="en-US"/>
              </w:rPr>
            </w:pPr>
          </w:p>
        </w:tc>
      </w:tr>
      <w:tr w:rsidR="00F50065" w:rsidRPr="00166794" w:rsidTr="00BB77A3">
        <w:trPr>
          <w:jc w:val="center"/>
        </w:trPr>
        <w:tc>
          <w:tcPr>
            <w:tcW w:w="1535" w:type="dxa"/>
            <w:vAlign w:val="center"/>
          </w:tcPr>
          <w:p w:rsidR="00F50065" w:rsidRPr="00245BE0" w:rsidRDefault="00F50065" w:rsidP="00F50065">
            <w:pPr>
              <w:spacing w:after="200"/>
              <w:rPr>
                <w:sz w:val="20"/>
                <w:szCs w:val="20"/>
                <w:lang w:val="en-US"/>
              </w:rPr>
            </w:pPr>
            <w:r w:rsidRPr="00245BE0">
              <w:rPr>
                <w:b/>
                <w:sz w:val="20"/>
                <w:szCs w:val="20"/>
                <w:lang w:val="en-US"/>
              </w:rPr>
              <w:t>Egypt</w:t>
            </w:r>
            <w:r w:rsidR="00245BE0" w:rsidRPr="00245BE0">
              <w:rPr>
                <w:sz w:val="20"/>
                <w:szCs w:val="20"/>
                <w:lang w:val="en-US"/>
              </w:rPr>
              <w:t xml:space="preserve"> </w:t>
            </w:r>
            <w:r w:rsidRPr="00245BE0">
              <w:rPr>
                <w:sz w:val="20"/>
                <w:szCs w:val="20"/>
                <w:lang w:val="en-US"/>
              </w:rPr>
              <w:t>*</w:t>
            </w:r>
          </w:p>
        </w:tc>
        <w:tc>
          <w:tcPr>
            <w:tcW w:w="1748" w:type="dxa"/>
            <w:vAlign w:val="center"/>
          </w:tcPr>
          <w:p w:rsidR="00F50065" w:rsidRPr="00245BE0" w:rsidRDefault="00013526" w:rsidP="00F50065">
            <w:pPr>
              <w:spacing w:after="200"/>
              <w:rPr>
                <w:sz w:val="20"/>
                <w:szCs w:val="20"/>
                <w:lang w:val="en-US"/>
              </w:rPr>
            </w:pPr>
            <w:r>
              <w:rPr>
                <w:sz w:val="20"/>
                <w:szCs w:val="20"/>
                <w:lang w:val="en-US"/>
              </w:rPr>
              <w:t>A</w:t>
            </w:r>
            <w:r w:rsidR="00245BE0" w:rsidRPr="00245BE0">
              <w:rPr>
                <w:sz w:val="20"/>
                <w:szCs w:val="20"/>
                <w:lang w:val="en-US"/>
              </w:rPr>
              <w:t>bove normal</w:t>
            </w:r>
          </w:p>
        </w:tc>
        <w:tc>
          <w:tcPr>
            <w:tcW w:w="1842" w:type="dxa"/>
            <w:vAlign w:val="center"/>
          </w:tcPr>
          <w:p w:rsidR="00F50065" w:rsidRPr="00013526" w:rsidRDefault="00F50065" w:rsidP="00013526">
            <w:pPr>
              <w:spacing w:after="200"/>
              <w:rPr>
                <w:sz w:val="20"/>
                <w:szCs w:val="20"/>
                <w:lang w:val="en-US"/>
              </w:rPr>
            </w:pPr>
            <w:r w:rsidRPr="00245BE0">
              <w:rPr>
                <w:sz w:val="20"/>
                <w:szCs w:val="20"/>
                <w:lang w:val="en-US"/>
              </w:rPr>
              <w:t>Above normal</w:t>
            </w:r>
            <w:r w:rsidR="00245BE0" w:rsidRPr="00245BE0">
              <w:rPr>
                <w:sz w:val="20"/>
                <w:szCs w:val="20"/>
                <w:lang w:val="en-US"/>
              </w:rPr>
              <w:t xml:space="preserve"> </w:t>
            </w:r>
          </w:p>
        </w:tc>
        <w:tc>
          <w:tcPr>
            <w:tcW w:w="1843" w:type="dxa"/>
          </w:tcPr>
          <w:p w:rsidR="00116CB7" w:rsidRDefault="00F50065" w:rsidP="00245BE0">
            <w:pPr>
              <w:spacing w:after="200"/>
              <w:rPr>
                <w:sz w:val="20"/>
                <w:szCs w:val="20"/>
                <w:lang w:val="en-US"/>
              </w:rPr>
            </w:pPr>
            <w:r w:rsidRPr="00245BE0">
              <w:rPr>
                <w:sz w:val="20"/>
                <w:szCs w:val="20"/>
                <w:lang w:val="en-US"/>
              </w:rPr>
              <w:t>Below normal</w:t>
            </w:r>
            <w:r w:rsidR="00116CB7" w:rsidRPr="00245BE0">
              <w:rPr>
                <w:sz w:val="20"/>
                <w:szCs w:val="20"/>
                <w:lang w:val="en-US"/>
              </w:rPr>
              <w:t xml:space="preserve"> </w:t>
            </w:r>
            <w:r w:rsidR="00013526">
              <w:rPr>
                <w:sz w:val="20"/>
                <w:szCs w:val="20"/>
                <w:lang w:val="en-US"/>
              </w:rPr>
              <w:t>to normal in the north.</w:t>
            </w:r>
          </w:p>
          <w:p w:rsidR="00013526" w:rsidRPr="00245BE0" w:rsidRDefault="00013526" w:rsidP="00245BE0">
            <w:pPr>
              <w:spacing w:after="200"/>
              <w:rPr>
                <w:sz w:val="20"/>
                <w:szCs w:val="20"/>
                <w:lang w:val="en-US"/>
              </w:rPr>
            </w:pPr>
            <w:r>
              <w:rPr>
                <w:sz w:val="20"/>
                <w:szCs w:val="20"/>
                <w:lang w:val="en-US"/>
              </w:rPr>
              <w:t>Near normal to above normal in the south.</w:t>
            </w:r>
          </w:p>
        </w:tc>
        <w:tc>
          <w:tcPr>
            <w:tcW w:w="1328" w:type="dxa"/>
            <w:vAlign w:val="center"/>
          </w:tcPr>
          <w:p w:rsidR="00F50065" w:rsidRDefault="00013526" w:rsidP="00F50065">
            <w:pPr>
              <w:spacing w:after="200"/>
              <w:rPr>
                <w:sz w:val="20"/>
                <w:szCs w:val="20"/>
                <w:lang w:val="en-US"/>
              </w:rPr>
            </w:pPr>
            <w:r>
              <w:rPr>
                <w:sz w:val="20"/>
                <w:szCs w:val="20"/>
                <w:lang w:val="en-US"/>
              </w:rPr>
              <w:t>Below normal in the north.</w:t>
            </w:r>
          </w:p>
          <w:p w:rsidR="00013526" w:rsidRPr="00013526" w:rsidRDefault="00013526" w:rsidP="00F50065">
            <w:pPr>
              <w:spacing w:after="200"/>
              <w:rPr>
                <w:sz w:val="20"/>
                <w:szCs w:val="20"/>
                <w:lang w:val="en-US"/>
              </w:rPr>
            </w:pPr>
            <w:r>
              <w:rPr>
                <w:sz w:val="20"/>
                <w:szCs w:val="20"/>
                <w:lang w:val="en-US"/>
              </w:rPr>
              <w:t>No forecast in the south.</w:t>
            </w:r>
          </w:p>
        </w:tc>
        <w:tc>
          <w:tcPr>
            <w:tcW w:w="4669" w:type="dxa"/>
            <w:vAlign w:val="center"/>
          </w:tcPr>
          <w:p w:rsidR="00F50065" w:rsidRPr="00245BE0" w:rsidRDefault="00245BE0" w:rsidP="00F50065">
            <w:pPr>
              <w:spacing w:after="200"/>
              <w:rPr>
                <w:sz w:val="20"/>
                <w:szCs w:val="20"/>
                <w:lang w:val="en-US"/>
              </w:rPr>
            </w:pPr>
            <w:r w:rsidRPr="00245BE0">
              <w:rPr>
                <w:sz w:val="20"/>
                <w:szCs w:val="20"/>
                <w:lang w:val="en-US"/>
              </w:rPr>
              <w:t>No comment</w:t>
            </w:r>
          </w:p>
        </w:tc>
      </w:tr>
      <w:tr w:rsidR="00F50065" w:rsidRPr="00013526" w:rsidTr="00BB77A3">
        <w:trPr>
          <w:jc w:val="center"/>
        </w:trPr>
        <w:tc>
          <w:tcPr>
            <w:tcW w:w="1535" w:type="dxa"/>
            <w:vAlign w:val="center"/>
          </w:tcPr>
          <w:p w:rsidR="00F50065" w:rsidRPr="00686F41" w:rsidRDefault="00F50065" w:rsidP="00F50065">
            <w:pPr>
              <w:spacing w:after="200"/>
              <w:rPr>
                <w:sz w:val="20"/>
                <w:szCs w:val="20"/>
                <w:lang w:val="en-US"/>
              </w:rPr>
            </w:pPr>
            <w:r w:rsidRPr="00686F41">
              <w:rPr>
                <w:b/>
                <w:sz w:val="20"/>
                <w:szCs w:val="20"/>
                <w:lang w:val="en-US"/>
              </w:rPr>
              <w:t>Libya</w:t>
            </w:r>
            <w:r w:rsidRPr="00686F41">
              <w:rPr>
                <w:sz w:val="20"/>
                <w:szCs w:val="20"/>
                <w:lang w:val="en-US"/>
              </w:rPr>
              <w:t xml:space="preserve"> *</w:t>
            </w:r>
          </w:p>
        </w:tc>
        <w:tc>
          <w:tcPr>
            <w:tcW w:w="1748" w:type="dxa"/>
            <w:vAlign w:val="center"/>
          </w:tcPr>
          <w:p w:rsidR="00F50065" w:rsidRPr="00686F41" w:rsidRDefault="00013526" w:rsidP="00F50065">
            <w:pPr>
              <w:spacing w:after="200"/>
              <w:rPr>
                <w:sz w:val="20"/>
                <w:szCs w:val="20"/>
                <w:lang w:val="en-US"/>
              </w:rPr>
            </w:pPr>
            <w:r>
              <w:rPr>
                <w:sz w:val="20"/>
                <w:szCs w:val="20"/>
                <w:lang w:val="en-US"/>
              </w:rPr>
              <w:t>Above</w:t>
            </w:r>
            <w:r w:rsidR="00686F41" w:rsidRPr="00686F41">
              <w:rPr>
                <w:sz w:val="20"/>
                <w:szCs w:val="20"/>
                <w:lang w:val="en-US"/>
              </w:rPr>
              <w:t xml:space="preserve"> normal</w:t>
            </w:r>
          </w:p>
        </w:tc>
        <w:tc>
          <w:tcPr>
            <w:tcW w:w="1842" w:type="dxa"/>
            <w:vAlign w:val="center"/>
          </w:tcPr>
          <w:p w:rsidR="00F50065" w:rsidRPr="00686F41" w:rsidRDefault="00F50065" w:rsidP="00013526">
            <w:pPr>
              <w:spacing w:after="200"/>
              <w:rPr>
                <w:sz w:val="20"/>
                <w:szCs w:val="20"/>
                <w:lang w:val="fr-FR"/>
              </w:rPr>
            </w:pPr>
            <w:r w:rsidRPr="00686F41">
              <w:rPr>
                <w:sz w:val="20"/>
                <w:szCs w:val="20"/>
                <w:lang w:val="en-US"/>
              </w:rPr>
              <w:t>Above normal</w:t>
            </w:r>
            <w:r w:rsidR="00686F41" w:rsidRPr="00686F41">
              <w:rPr>
                <w:sz w:val="20"/>
                <w:szCs w:val="20"/>
                <w:lang w:val="en-US"/>
              </w:rPr>
              <w:t xml:space="preserve"> </w:t>
            </w:r>
          </w:p>
        </w:tc>
        <w:tc>
          <w:tcPr>
            <w:tcW w:w="1843" w:type="dxa"/>
            <w:vAlign w:val="center"/>
          </w:tcPr>
          <w:p w:rsidR="00686F41" w:rsidRPr="00686F41" w:rsidRDefault="00013526" w:rsidP="00F50065">
            <w:pPr>
              <w:spacing w:after="200"/>
              <w:rPr>
                <w:sz w:val="20"/>
                <w:szCs w:val="20"/>
                <w:lang w:val="en-US"/>
              </w:rPr>
            </w:pPr>
            <w:r>
              <w:rPr>
                <w:sz w:val="20"/>
                <w:szCs w:val="20"/>
                <w:lang w:val="en-US"/>
              </w:rPr>
              <w:t>Near normal to above normal in the western parts. Below normal to near normal over the eastern parts.</w:t>
            </w:r>
          </w:p>
        </w:tc>
        <w:tc>
          <w:tcPr>
            <w:tcW w:w="1328" w:type="dxa"/>
            <w:vAlign w:val="center"/>
          </w:tcPr>
          <w:p w:rsidR="00013526" w:rsidRPr="00013526" w:rsidRDefault="00013526" w:rsidP="00013526">
            <w:pPr>
              <w:spacing w:after="200"/>
              <w:rPr>
                <w:sz w:val="20"/>
                <w:szCs w:val="20"/>
                <w:lang w:val="en-US"/>
              </w:rPr>
            </w:pPr>
            <w:r w:rsidRPr="00013526">
              <w:rPr>
                <w:sz w:val="20"/>
                <w:szCs w:val="20"/>
                <w:lang w:val="en-US"/>
              </w:rPr>
              <w:t>Below normal in the north.</w:t>
            </w:r>
          </w:p>
          <w:p w:rsidR="00F50065" w:rsidRPr="00686F41" w:rsidRDefault="00013526" w:rsidP="00013526">
            <w:pPr>
              <w:spacing w:after="200"/>
              <w:rPr>
                <w:sz w:val="20"/>
                <w:szCs w:val="20"/>
                <w:lang w:val="en-US"/>
              </w:rPr>
            </w:pPr>
            <w:r w:rsidRPr="00013526">
              <w:rPr>
                <w:sz w:val="20"/>
                <w:szCs w:val="20"/>
                <w:lang w:val="en-US"/>
              </w:rPr>
              <w:t>No forecast in the south.</w:t>
            </w:r>
          </w:p>
        </w:tc>
        <w:tc>
          <w:tcPr>
            <w:tcW w:w="4669" w:type="dxa"/>
            <w:vAlign w:val="center"/>
          </w:tcPr>
          <w:p w:rsidR="00F50065" w:rsidRPr="00686F41" w:rsidRDefault="00686F41" w:rsidP="00F50065">
            <w:pPr>
              <w:spacing w:after="200"/>
              <w:rPr>
                <w:sz w:val="20"/>
                <w:szCs w:val="20"/>
                <w:lang w:val="en-US"/>
              </w:rPr>
            </w:pPr>
            <w:r w:rsidRPr="00686F41">
              <w:rPr>
                <w:sz w:val="20"/>
                <w:szCs w:val="20"/>
                <w:lang w:val="en-US"/>
              </w:rPr>
              <w:t>No comment</w:t>
            </w:r>
          </w:p>
        </w:tc>
      </w:tr>
      <w:tr w:rsidR="00F50065" w:rsidRPr="00C9297B" w:rsidTr="00686F41">
        <w:trPr>
          <w:cantSplit/>
          <w:jc w:val="center"/>
        </w:trPr>
        <w:tc>
          <w:tcPr>
            <w:tcW w:w="1535" w:type="dxa"/>
            <w:vAlign w:val="center"/>
          </w:tcPr>
          <w:p w:rsidR="00F50065" w:rsidRPr="00686F41" w:rsidRDefault="00F50065" w:rsidP="00F50065">
            <w:pPr>
              <w:spacing w:after="200"/>
              <w:rPr>
                <w:sz w:val="20"/>
                <w:szCs w:val="20"/>
                <w:lang w:val="en-US"/>
              </w:rPr>
            </w:pPr>
            <w:r w:rsidRPr="00686F41">
              <w:rPr>
                <w:b/>
                <w:sz w:val="20"/>
                <w:szCs w:val="20"/>
                <w:lang w:val="en-US"/>
              </w:rPr>
              <w:lastRenderedPageBreak/>
              <w:t>Morocco</w:t>
            </w:r>
            <w:r w:rsidRPr="00686F41">
              <w:rPr>
                <w:sz w:val="20"/>
                <w:szCs w:val="20"/>
                <w:lang w:val="en-US"/>
              </w:rPr>
              <w:t xml:space="preserve"> (1)</w:t>
            </w:r>
          </w:p>
        </w:tc>
        <w:tc>
          <w:tcPr>
            <w:tcW w:w="1748" w:type="dxa"/>
          </w:tcPr>
          <w:tbl>
            <w:tblPr>
              <w:tblW w:w="0" w:type="auto"/>
              <w:tblBorders>
                <w:top w:val="nil"/>
                <w:left w:val="nil"/>
                <w:bottom w:val="nil"/>
                <w:right w:val="nil"/>
              </w:tblBorders>
              <w:tblLook w:val="0000" w:firstRow="0" w:lastRow="0" w:firstColumn="0" w:lastColumn="0" w:noHBand="0" w:noVBand="0"/>
            </w:tblPr>
            <w:tblGrid>
              <w:gridCol w:w="1532"/>
            </w:tblGrid>
            <w:tr w:rsidR="00013526" w:rsidRPr="00C9297B">
              <w:trPr>
                <w:trHeight w:val="732"/>
              </w:trPr>
              <w:tc>
                <w:tcPr>
                  <w:tcW w:w="0" w:type="auto"/>
                </w:tcPr>
                <w:p w:rsidR="00013526" w:rsidRPr="00013526" w:rsidRDefault="00013526" w:rsidP="00013526">
                  <w:pPr>
                    <w:spacing w:line="240" w:lineRule="auto"/>
                    <w:rPr>
                      <w:sz w:val="20"/>
                      <w:szCs w:val="20"/>
                      <w:lang w:val="en-US"/>
                    </w:rPr>
                  </w:pPr>
                  <w:r w:rsidRPr="00013526">
                    <w:rPr>
                      <w:sz w:val="20"/>
                      <w:szCs w:val="20"/>
                      <w:lang w:val="en-US"/>
                    </w:rPr>
                    <w:t xml:space="preserve">Below normal over almost all of Morocco </w:t>
                  </w:r>
                </w:p>
                <w:p w:rsidR="00013526" w:rsidRPr="00013526" w:rsidRDefault="00013526" w:rsidP="00013526">
                  <w:pPr>
                    <w:spacing w:line="240" w:lineRule="auto"/>
                    <w:rPr>
                      <w:sz w:val="20"/>
                      <w:szCs w:val="20"/>
                      <w:lang w:val="en-US"/>
                    </w:rPr>
                  </w:pPr>
                  <w:r w:rsidRPr="00013526">
                    <w:rPr>
                      <w:sz w:val="20"/>
                      <w:szCs w:val="20"/>
                      <w:lang w:val="en-US"/>
                    </w:rPr>
                    <w:t xml:space="preserve">Near normal over NE part </w:t>
                  </w:r>
                </w:p>
              </w:tc>
            </w:tr>
          </w:tbl>
          <w:p w:rsidR="00F50065" w:rsidRPr="00686F41" w:rsidRDefault="00F50065" w:rsidP="00F50065">
            <w:pPr>
              <w:spacing w:after="200"/>
              <w:rPr>
                <w:sz w:val="20"/>
                <w:szCs w:val="20"/>
                <w:lang w:val="en-US"/>
              </w:rPr>
            </w:pPr>
          </w:p>
          <w:p w:rsidR="00F50065" w:rsidRPr="00686F41" w:rsidRDefault="00F50065" w:rsidP="00F50065">
            <w:pPr>
              <w:spacing w:after="200"/>
              <w:rPr>
                <w:sz w:val="20"/>
                <w:szCs w:val="20"/>
                <w:lang w:val="en-US"/>
              </w:rPr>
            </w:pPr>
          </w:p>
        </w:tc>
        <w:tc>
          <w:tcPr>
            <w:tcW w:w="1842" w:type="dxa"/>
            <w:vAlign w:val="center"/>
          </w:tcPr>
          <w:p w:rsidR="00013526" w:rsidRDefault="00F50065" w:rsidP="00013526">
            <w:pPr>
              <w:spacing w:after="200"/>
              <w:rPr>
                <w:sz w:val="20"/>
                <w:szCs w:val="20"/>
                <w:lang w:val="en-US"/>
              </w:rPr>
            </w:pPr>
            <w:r w:rsidRPr="00686F41">
              <w:rPr>
                <w:sz w:val="20"/>
                <w:szCs w:val="20"/>
                <w:lang w:val="en-US"/>
              </w:rPr>
              <w:t>Above normal</w:t>
            </w:r>
            <w:r w:rsidR="00686F41" w:rsidRPr="00686F41">
              <w:rPr>
                <w:sz w:val="20"/>
                <w:szCs w:val="20"/>
                <w:lang w:val="en-US"/>
              </w:rPr>
              <w:t xml:space="preserve"> </w:t>
            </w:r>
          </w:p>
          <w:p w:rsidR="00F50065" w:rsidRDefault="00013526" w:rsidP="00013526">
            <w:pPr>
              <w:spacing w:after="200"/>
              <w:rPr>
                <w:sz w:val="20"/>
                <w:szCs w:val="20"/>
                <w:lang w:val="en-US"/>
              </w:rPr>
            </w:pPr>
            <w:r>
              <w:rPr>
                <w:sz w:val="20"/>
                <w:szCs w:val="20"/>
                <w:lang w:val="en-US"/>
              </w:rPr>
              <w:t>(10/30/60) in the northern half</w:t>
            </w:r>
          </w:p>
          <w:p w:rsidR="00013526" w:rsidRPr="00013526" w:rsidRDefault="00013526" w:rsidP="00013526">
            <w:pPr>
              <w:spacing w:after="200"/>
              <w:rPr>
                <w:sz w:val="20"/>
                <w:szCs w:val="20"/>
                <w:lang w:val="en-US"/>
              </w:rPr>
            </w:pPr>
            <w:r>
              <w:rPr>
                <w:sz w:val="20"/>
                <w:szCs w:val="20"/>
                <w:lang w:val="en-US"/>
              </w:rPr>
              <w:t>(20/30/50) in the southern half</w:t>
            </w:r>
          </w:p>
        </w:tc>
        <w:tc>
          <w:tcPr>
            <w:tcW w:w="1843" w:type="dxa"/>
            <w:vAlign w:val="center"/>
          </w:tcPr>
          <w:p w:rsidR="00F50065" w:rsidRPr="00686F41" w:rsidRDefault="00013526" w:rsidP="00F50065">
            <w:pPr>
              <w:spacing w:after="200"/>
              <w:rPr>
                <w:sz w:val="20"/>
                <w:szCs w:val="20"/>
                <w:lang w:val="en-US"/>
              </w:rPr>
            </w:pPr>
            <w:r>
              <w:rPr>
                <w:sz w:val="20"/>
                <w:szCs w:val="20"/>
                <w:lang w:val="en-US"/>
              </w:rPr>
              <w:t>Normal to above normal</w:t>
            </w:r>
          </w:p>
          <w:p w:rsidR="00F50065" w:rsidRPr="00686F41" w:rsidRDefault="00F50065" w:rsidP="00F50065">
            <w:pPr>
              <w:spacing w:after="200"/>
              <w:rPr>
                <w:sz w:val="20"/>
                <w:szCs w:val="20"/>
                <w:lang w:val="en-US"/>
              </w:rPr>
            </w:pPr>
          </w:p>
          <w:p w:rsidR="00F50065" w:rsidRPr="00686F41" w:rsidRDefault="00F50065" w:rsidP="00116CB7">
            <w:pPr>
              <w:spacing w:after="200"/>
              <w:rPr>
                <w:sz w:val="20"/>
                <w:szCs w:val="20"/>
                <w:lang w:val="en-US"/>
              </w:rPr>
            </w:pPr>
          </w:p>
        </w:tc>
        <w:tc>
          <w:tcPr>
            <w:tcW w:w="1328" w:type="dxa"/>
            <w:vAlign w:val="center"/>
          </w:tcPr>
          <w:p w:rsidR="00F50065" w:rsidRPr="00686F41" w:rsidRDefault="00013526" w:rsidP="00F50065">
            <w:pPr>
              <w:spacing w:after="200"/>
              <w:rPr>
                <w:sz w:val="20"/>
                <w:szCs w:val="20"/>
                <w:lang w:val="en-US"/>
              </w:rPr>
            </w:pPr>
            <w:r>
              <w:rPr>
                <w:sz w:val="20"/>
                <w:szCs w:val="20"/>
                <w:lang w:val="en-US"/>
              </w:rPr>
              <w:t>Below normal (40/35/25)</w:t>
            </w:r>
          </w:p>
          <w:p w:rsidR="00F50065" w:rsidRPr="00686F41" w:rsidRDefault="00F50065" w:rsidP="00F50065">
            <w:pPr>
              <w:spacing w:after="200"/>
              <w:rPr>
                <w:sz w:val="20"/>
                <w:szCs w:val="20"/>
                <w:lang w:val="en-US"/>
              </w:rPr>
            </w:pPr>
          </w:p>
          <w:p w:rsidR="00F50065" w:rsidRPr="00686F41" w:rsidRDefault="00F50065" w:rsidP="00F50065">
            <w:pPr>
              <w:spacing w:after="200"/>
              <w:rPr>
                <w:sz w:val="20"/>
                <w:szCs w:val="20"/>
                <w:lang w:val="en-US"/>
              </w:rPr>
            </w:pPr>
          </w:p>
        </w:tc>
        <w:tc>
          <w:tcPr>
            <w:tcW w:w="4669" w:type="dxa"/>
            <w:vAlign w:val="center"/>
          </w:tcPr>
          <w:p w:rsidR="00013526" w:rsidRPr="00013526" w:rsidRDefault="00013526" w:rsidP="00013526">
            <w:pPr>
              <w:rPr>
                <w:sz w:val="20"/>
                <w:szCs w:val="20"/>
                <w:lang w:val="en-US"/>
              </w:rPr>
            </w:pPr>
            <w:r w:rsidRPr="00013526">
              <w:rPr>
                <w:sz w:val="20"/>
                <w:szCs w:val="20"/>
                <w:lang w:val="en-US"/>
              </w:rPr>
              <w:t>January 2018</w:t>
            </w:r>
          </w:p>
          <w:p w:rsidR="00013526" w:rsidRPr="00013526" w:rsidRDefault="00013526" w:rsidP="00013526">
            <w:pPr>
              <w:pStyle w:val="ListParagraph"/>
              <w:numPr>
                <w:ilvl w:val="0"/>
                <w:numId w:val="23"/>
              </w:numPr>
              <w:rPr>
                <w:sz w:val="20"/>
                <w:szCs w:val="20"/>
                <w:lang w:val="en-US"/>
              </w:rPr>
            </w:pPr>
            <w:r w:rsidRPr="00013526">
              <w:rPr>
                <w:sz w:val="20"/>
                <w:szCs w:val="20"/>
                <w:lang w:val="en-US"/>
              </w:rPr>
              <w:t>New records of absolute maximum rainfall in 24h</w:t>
            </w:r>
          </w:p>
          <w:p w:rsidR="00013526" w:rsidRDefault="00013526" w:rsidP="00013526">
            <w:pPr>
              <w:rPr>
                <w:sz w:val="20"/>
                <w:szCs w:val="20"/>
                <w:lang w:val="en-US"/>
              </w:rPr>
            </w:pPr>
          </w:p>
          <w:p w:rsidR="00013526" w:rsidRPr="00013526" w:rsidRDefault="00013526" w:rsidP="00013526">
            <w:pPr>
              <w:rPr>
                <w:sz w:val="20"/>
                <w:szCs w:val="20"/>
                <w:lang w:val="en-US"/>
              </w:rPr>
            </w:pPr>
            <w:r w:rsidRPr="00013526">
              <w:rPr>
                <w:sz w:val="20"/>
                <w:szCs w:val="20"/>
                <w:lang w:val="en-US"/>
              </w:rPr>
              <w:t>February 2018</w:t>
            </w:r>
          </w:p>
          <w:p w:rsidR="00013526" w:rsidRPr="00013526" w:rsidRDefault="00013526" w:rsidP="00013526">
            <w:pPr>
              <w:rPr>
                <w:sz w:val="20"/>
                <w:szCs w:val="20"/>
                <w:lang w:val="en-US"/>
              </w:rPr>
            </w:pPr>
            <w:r w:rsidRPr="00013526">
              <w:rPr>
                <w:sz w:val="20"/>
                <w:szCs w:val="20"/>
                <w:lang w:val="en-US"/>
              </w:rPr>
              <w:t>- Heavy rainfall</w:t>
            </w:r>
          </w:p>
          <w:p w:rsidR="00013526" w:rsidRPr="00013526" w:rsidRDefault="00013526" w:rsidP="00013526">
            <w:pPr>
              <w:rPr>
                <w:sz w:val="20"/>
                <w:szCs w:val="20"/>
                <w:lang w:val="en-US"/>
              </w:rPr>
            </w:pPr>
            <w:r w:rsidRPr="00013526">
              <w:rPr>
                <w:sz w:val="20"/>
                <w:szCs w:val="20"/>
                <w:lang w:val="en-US"/>
              </w:rPr>
              <w:t>- Significant snowfall over snow-free regions</w:t>
            </w:r>
            <w:r>
              <w:rPr>
                <w:sz w:val="20"/>
                <w:szCs w:val="20"/>
                <w:lang w:val="en-US"/>
              </w:rPr>
              <w:t xml:space="preserve"> </w:t>
            </w:r>
            <w:r w:rsidRPr="00013526">
              <w:rPr>
                <w:sz w:val="20"/>
                <w:szCs w:val="20"/>
                <w:lang w:val="en-US"/>
              </w:rPr>
              <w:t xml:space="preserve">for </w:t>
            </w:r>
            <w:r>
              <w:rPr>
                <w:sz w:val="20"/>
                <w:szCs w:val="20"/>
                <w:lang w:val="en-US"/>
              </w:rPr>
              <w:t>d</w:t>
            </w:r>
            <w:r w:rsidRPr="00013526">
              <w:rPr>
                <w:sz w:val="20"/>
                <w:szCs w:val="20"/>
                <w:lang w:val="en-US"/>
              </w:rPr>
              <w:t>ecades (Ouarzazate,</w:t>
            </w:r>
            <w:r w:rsidR="001E4F57">
              <w:rPr>
                <w:sz w:val="20"/>
                <w:szCs w:val="20"/>
                <w:lang w:val="en-US"/>
              </w:rPr>
              <w:t xml:space="preserve"> </w:t>
            </w:r>
            <w:r w:rsidRPr="00013526">
              <w:rPr>
                <w:sz w:val="20"/>
                <w:szCs w:val="20"/>
                <w:lang w:val="en-US"/>
              </w:rPr>
              <w:t>Taroudant, Errachidia, Zagora)</w:t>
            </w:r>
          </w:p>
          <w:p w:rsidR="00013526" w:rsidRPr="00494C6A" w:rsidRDefault="00013526" w:rsidP="00013526">
            <w:pPr>
              <w:rPr>
                <w:sz w:val="20"/>
                <w:szCs w:val="20"/>
                <w:lang w:val="en-US"/>
              </w:rPr>
            </w:pPr>
            <w:r w:rsidRPr="00494C6A">
              <w:rPr>
                <w:sz w:val="20"/>
                <w:szCs w:val="20"/>
                <w:lang w:val="en-US"/>
              </w:rPr>
              <w:t>- Exceptional cold waves</w:t>
            </w:r>
          </w:p>
          <w:p w:rsidR="00F50065" w:rsidRPr="00686F41" w:rsidRDefault="00013526" w:rsidP="00013526">
            <w:pPr>
              <w:spacing w:after="200"/>
              <w:rPr>
                <w:sz w:val="20"/>
                <w:szCs w:val="20"/>
                <w:lang w:val="en-US"/>
              </w:rPr>
            </w:pPr>
            <w:r w:rsidRPr="00013526">
              <w:rPr>
                <w:sz w:val="20"/>
                <w:szCs w:val="20"/>
                <w:lang w:val="en-US"/>
              </w:rPr>
              <w:t>- Strong winds</w:t>
            </w:r>
          </w:p>
        </w:tc>
      </w:tr>
      <w:tr w:rsidR="00F50065" w:rsidRPr="0067160D" w:rsidTr="00C40AA9">
        <w:trPr>
          <w:trHeight w:val="2907"/>
          <w:jc w:val="center"/>
        </w:trPr>
        <w:tc>
          <w:tcPr>
            <w:tcW w:w="1535" w:type="dxa"/>
            <w:vAlign w:val="center"/>
          </w:tcPr>
          <w:p w:rsidR="00F50065" w:rsidRPr="00531EF5" w:rsidRDefault="00F50065" w:rsidP="00F50065">
            <w:pPr>
              <w:spacing w:after="200"/>
              <w:rPr>
                <w:sz w:val="20"/>
                <w:szCs w:val="20"/>
                <w:lang w:val="en-US"/>
              </w:rPr>
            </w:pPr>
            <w:r w:rsidRPr="00531EF5">
              <w:rPr>
                <w:b/>
                <w:sz w:val="20"/>
                <w:szCs w:val="20"/>
                <w:lang w:val="en-US"/>
              </w:rPr>
              <w:t>Tunisia</w:t>
            </w:r>
            <w:r w:rsidRPr="00531EF5">
              <w:rPr>
                <w:sz w:val="20"/>
                <w:szCs w:val="20"/>
                <w:lang w:val="en-US"/>
              </w:rPr>
              <w:t xml:space="preserve"> (1)</w:t>
            </w:r>
          </w:p>
        </w:tc>
        <w:tc>
          <w:tcPr>
            <w:tcW w:w="1748" w:type="dxa"/>
            <w:vAlign w:val="center"/>
          </w:tcPr>
          <w:p w:rsidR="00013526" w:rsidRPr="00531EF5" w:rsidRDefault="00013526" w:rsidP="00013526">
            <w:pPr>
              <w:rPr>
                <w:sz w:val="20"/>
                <w:szCs w:val="20"/>
                <w:lang w:val="en-US"/>
              </w:rPr>
            </w:pPr>
            <w:r>
              <w:rPr>
                <w:sz w:val="20"/>
                <w:szCs w:val="20"/>
                <w:lang w:val="en-US"/>
              </w:rPr>
              <w:t>Near normal to a</w:t>
            </w:r>
            <w:r w:rsidR="00686F41" w:rsidRPr="00531EF5">
              <w:rPr>
                <w:sz w:val="20"/>
                <w:szCs w:val="20"/>
                <w:lang w:val="en-US"/>
              </w:rPr>
              <w:t xml:space="preserve">bove normal </w:t>
            </w:r>
          </w:p>
          <w:p w:rsidR="00F50065" w:rsidRPr="00531EF5" w:rsidRDefault="00F50065" w:rsidP="00F50065">
            <w:pPr>
              <w:spacing w:after="200"/>
              <w:rPr>
                <w:sz w:val="20"/>
                <w:szCs w:val="20"/>
                <w:lang w:val="en-US"/>
              </w:rPr>
            </w:pPr>
          </w:p>
        </w:tc>
        <w:tc>
          <w:tcPr>
            <w:tcW w:w="1842" w:type="dxa"/>
            <w:vAlign w:val="center"/>
          </w:tcPr>
          <w:p w:rsidR="00F50065" w:rsidRPr="00531EF5" w:rsidRDefault="00F50065" w:rsidP="00C40AA9">
            <w:pPr>
              <w:spacing w:after="200"/>
              <w:rPr>
                <w:sz w:val="20"/>
                <w:szCs w:val="20"/>
                <w:lang w:val="fr-FR"/>
              </w:rPr>
            </w:pPr>
            <w:r w:rsidRPr="00531EF5">
              <w:rPr>
                <w:sz w:val="20"/>
                <w:szCs w:val="20"/>
                <w:lang w:val="en-US"/>
              </w:rPr>
              <w:t>Above normal</w:t>
            </w:r>
            <w:r w:rsidR="00686F41" w:rsidRPr="00531EF5">
              <w:rPr>
                <w:sz w:val="20"/>
                <w:szCs w:val="20"/>
                <w:lang w:val="en-US"/>
              </w:rPr>
              <w:t xml:space="preserve"> </w:t>
            </w:r>
          </w:p>
        </w:tc>
        <w:tc>
          <w:tcPr>
            <w:tcW w:w="1843" w:type="dxa"/>
            <w:vAlign w:val="center"/>
          </w:tcPr>
          <w:p w:rsidR="00F50065" w:rsidRPr="00531EF5" w:rsidRDefault="00686F41" w:rsidP="00F50065">
            <w:pPr>
              <w:spacing w:after="200"/>
              <w:rPr>
                <w:sz w:val="20"/>
                <w:szCs w:val="20"/>
                <w:lang w:val="en-US"/>
              </w:rPr>
            </w:pPr>
            <w:r w:rsidRPr="00531EF5">
              <w:rPr>
                <w:sz w:val="20"/>
                <w:szCs w:val="20"/>
                <w:lang w:val="en-US"/>
              </w:rPr>
              <w:t xml:space="preserve">Above normal </w:t>
            </w:r>
            <w:r w:rsidR="00C40AA9">
              <w:rPr>
                <w:sz w:val="20"/>
                <w:szCs w:val="20"/>
                <w:lang w:val="en-US"/>
              </w:rPr>
              <w:t xml:space="preserve">in some parts of the south. </w:t>
            </w:r>
          </w:p>
          <w:p w:rsidR="00686F41" w:rsidRPr="00531EF5" w:rsidRDefault="00C40AA9" w:rsidP="00C40AA9">
            <w:pPr>
              <w:spacing w:after="200"/>
              <w:rPr>
                <w:sz w:val="20"/>
                <w:szCs w:val="20"/>
                <w:lang w:val="en-US"/>
              </w:rPr>
            </w:pPr>
            <w:r>
              <w:rPr>
                <w:sz w:val="20"/>
                <w:szCs w:val="20"/>
                <w:lang w:val="en-US"/>
              </w:rPr>
              <w:t>Below n</w:t>
            </w:r>
            <w:r w:rsidR="00686F41" w:rsidRPr="00531EF5">
              <w:rPr>
                <w:sz w:val="20"/>
                <w:szCs w:val="20"/>
                <w:lang w:val="en-US"/>
              </w:rPr>
              <w:t xml:space="preserve">ormal to </w:t>
            </w:r>
            <w:r>
              <w:rPr>
                <w:sz w:val="20"/>
                <w:szCs w:val="20"/>
                <w:lang w:val="en-US"/>
              </w:rPr>
              <w:t>near</w:t>
            </w:r>
            <w:r w:rsidR="00686F41" w:rsidRPr="00531EF5">
              <w:rPr>
                <w:sz w:val="20"/>
                <w:szCs w:val="20"/>
                <w:lang w:val="en-US"/>
              </w:rPr>
              <w:t xml:space="preserve"> normal elsewhere</w:t>
            </w:r>
          </w:p>
        </w:tc>
        <w:tc>
          <w:tcPr>
            <w:tcW w:w="1328" w:type="dxa"/>
            <w:vAlign w:val="center"/>
          </w:tcPr>
          <w:p w:rsidR="00F50065" w:rsidRPr="00531EF5" w:rsidRDefault="00F50065" w:rsidP="00F50065">
            <w:pPr>
              <w:spacing w:after="200"/>
              <w:rPr>
                <w:sz w:val="20"/>
                <w:szCs w:val="20"/>
                <w:lang w:val="en-US"/>
              </w:rPr>
            </w:pPr>
          </w:p>
          <w:p w:rsidR="00F50065" w:rsidRPr="00531EF5" w:rsidRDefault="00C40AA9" w:rsidP="00686F41">
            <w:pPr>
              <w:spacing w:after="200"/>
              <w:rPr>
                <w:sz w:val="20"/>
                <w:szCs w:val="20"/>
                <w:lang w:val="fr-FR"/>
              </w:rPr>
            </w:pPr>
            <w:r>
              <w:rPr>
                <w:sz w:val="20"/>
                <w:szCs w:val="20"/>
                <w:lang w:val="en-US"/>
              </w:rPr>
              <w:t>Below normal</w:t>
            </w:r>
            <w:r w:rsidR="00F50065" w:rsidRPr="00531EF5">
              <w:rPr>
                <w:sz w:val="20"/>
                <w:szCs w:val="20"/>
                <w:lang w:val="en-US"/>
              </w:rPr>
              <w:t xml:space="preserve"> </w:t>
            </w:r>
          </w:p>
        </w:tc>
        <w:tc>
          <w:tcPr>
            <w:tcW w:w="4669" w:type="dxa"/>
            <w:vAlign w:val="center"/>
          </w:tcPr>
          <w:p w:rsidR="00686F41" w:rsidRPr="00531EF5" w:rsidRDefault="00C40AA9" w:rsidP="00F50065">
            <w:pPr>
              <w:spacing w:after="200"/>
              <w:rPr>
                <w:sz w:val="20"/>
                <w:szCs w:val="20"/>
                <w:lang w:val="en-US"/>
              </w:rPr>
            </w:pPr>
            <w:r>
              <w:rPr>
                <w:sz w:val="20"/>
                <w:szCs w:val="20"/>
                <w:lang w:val="en-US"/>
              </w:rPr>
              <w:t>No comment</w:t>
            </w:r>
          </w:p>
          <w:p w:rsidR="00F50065" w:rsidRPr="00531EF5" w:rsidRDefault="00F50065" w:rsidP="00F50065">
            <w:pPr>
              <w:spacing w:after="200"/>
              <w:rPr>
                <w:sz w:val="20"/>
                <w:szCs w:val="20"/>
                <w:lang w:val="en-US"/>
              </w:rPr>
            </w:pPr>
          </w:p>
        </w:tc>
      </w:tr>
    </w:tbl>
    <w:p w:rsidR="00F50065" w:rsidRPr="00166794" w:rsidRDefault="00F50065" w:rsidP="00C40AA9">
      <w:pPr>
        <w:spacing w:line="240" w:lineRule="auto"/>
        <w:rPr>
          <w:b/>
          <w:highlight w:val="yellow"/>
          <w:lang w:val="en-US"/>
        </w:rPr>
      </w:pPr>
      <w:r w:rsidRPr="00166794">
        <w:rPr>
          <w:b/>
          <w:bCs/>
          <w:highlight w:val="yellow"/>
          <w:lang w:val="en-US"/>
        </w:rPr>
        <w:br/>
      </w:r>
      <w:r w:rsidRPr="00531EF5">
        <w:rPr>
          <w:b/>
          <w:bCs/>
          <w:lang w:val="en-US"/>
        </w:rPr>
        <w:t xml:space="preserve">Note: </w:t>
      </w:r>
      <w:r w:rsidRPr="00531EF5">
        <w:rPr>
          <w:b/>
          <w:bCs/>
          <w:lang w:val="en-US"/>
        </w:rPr>
        <w:br/>
      </w:r>
      <w:r w:rsidRPr="00531EF5">
        <w:rPr>
          <w:lang w:val="en-US"/>
        </w:rPr>
        <w:t>(1) Basic climatological period (1981-2010)</w:t>
      </w:r>
      <w:r w:rsidRPr="00531EF5">
        <w:rPr>
          <w:lang w:val="en-US"/>
        </w:rPr>
        <w:br/>
        <w:t xml:space="preserve">* Data source: </w:t>
      </w:r>
      <w:r w:rsidR="00C40AA9" w:rsidRPr="00C40AA9">
        <w:rPr>
          <w:lang w:val="en-US"/>
        </w:rPr>
        <w:t>Temperature: NCEP/NCAR reanalysis data</w:t>
      </w:r>
      <w:r w:rsidR="00C40AA9">
        <w:rPr>
          <w:lang w:val="en-US"/>
        </w:rPr>
        <w:t>,</w:t>
      </w:r>
      <w:r w:rsidR="00C40AA9" w:rsidRPr="00C40AA9">
        <w:rPr>
          <w:lang w:val="en-US"/>
        </w:rPr>
        <w:t xml:space="preserve"> </w:t>
      </w:r>
      <w:r w:rsidR="00C40AA9">
        <w:rPr>
          <w:lang w:val="en-US"/>
        </w:rPr>
        <w:t>p</w:t>
      </w:r>
      <w:r w:rsidR="00C40AA9" w:rsidRPr="00C40AA9">
        <w:rPr>
          <w:lang w:val="en-US"/>
        </w:rPr>
        <w:t>recipitation: GPCC first guess product</w:t>
      </w:r>
    </w:p>
    <w:p w:rsidR="00376242" w:rsidRPr="00166794" w:rsidRDefault="00376242" w:rsidP="00BE2EB8">
      <w:pPr>
        <w:spacing w:line="240" w:lineRule="auto"/>
        <w:rPr>
          <w:rFonts w:asciiTheme="majorBidi" w:hAnsiTheme="majorBidi" w:cstheme="majorBidi"/>
          <w:b/>
          <w:bCs/>
          <w:sz w:val="24"/>
          <w:szCs w:val="24"/>
          <w:highlight w:val="yellow"/>
          <w:lang w:val="en-US"/>
        </w:rPr>
      </w:pPr>
    </w:p>
    <w:p w:rsidR="00BB77A3" w:rsidRPr="00166794" w:rsidRDefault="00BB77A3" w:rsidP="00BE2EB8">
      <w:pPr>
        <w:spacing w:line="240" w:lineRule="auto"/>
        <w:rPr>
          <w:rFonts w:asciiTheme="majorBidi" w:hAnsiTheme="majorBidi" w:cstheme="majorBidi"/>
          <w:b/>
          <w:bCs/>
          <w:sz w:val="24"/>
          <w:szCs w:val="24"/>
          <w:highlight w:val="yellow"/>
          <w:lang w:val="en-US"/>
        </w:rPr>
      </w:pPr>
    </w:p>
    <w:p w:rsidR="00E155D1" w:rsidRPr="00166794" w:rsidRDefault="00E155D1" w:rsidP="00BE2EB8">
      <w:pPr>
        <w:spacing w:line="240" w:lineRule="auto"/>
        <w:rPr>
          <w:rFonts w:asciiTheme="majorBidi" w:hAnsiTheme="majorBidi" w:cstheme="majorBidi"/>
          <w:b/>
          <w:bCs/>
          <w:sz w:val="24"/>
          <w:szCs w:val="24"/>
          <w:highlight w:val="yellow"/>
          <w:lang w:val="en-US"/>
        </w:rPr>
      </w:pPr>
    </w:p>
    <w:p w:rsidR="00D47302" w:rsidRDefault="00997977" w:rsidP="00BE2EB8">
      <w:pPr>
        <w:spacing w:line="240" w:lineRule="auto"/>
        <w:rPr>
          <w:highlight w:val="yellow"/>
          <w:lang w:val="en-US"/>
        </w:rPr>
      </w:pPr>
      <w:r w:rsidRPr="00C40AA9">
        <w:rPr>
          <w:rFonts w:asciiTheme="majorBidi" w:hAnsiTheme="majorBidi" w:cstheme="majorBidi"/>
          <w:b/>
          <w:bCs/>
          <w:sz w:val="24"/>
          <w:szCs w:val="24"/>
          <w:lang w:val="en-US"/>
        </w:rPr>
        <w:t>References:</w:t>
      </w:r>
      <w:r w:rsidRPr="00C40AA9">
        <w:rPr>
          <w:lang w:val="en-US"/>
        </w:rPr>
        <w:t xml:space="preserve"> </w:t>
      </w:r>
      <w:r w:rsidR="0024664C" w:rsidRPr="00C40AA9">
        <w:rPr>
          <w:lang w:val="en-US"/>
        </w:rPr>
        <w:br/>
      </w:r>
    </w:p>
    <w:p w:rsidR="00C40AA9" w:rsidRDefault="00C40AA9" w:rsidP="00BE2EB8">
      <w:pPr>
        <w:spacing w:line="240" w:lineRule="auto"/>
        <w:rPr>
          <w:lang w:val="en-US"/>
        </w:rPr>
      </w:pPr>
      <w:r w:rsidRPr="00C40AA9">
        <w:rPr>
          <w:lang w:val="en-US"/>
        </w:rPr>
        <w:t xml:space="preserve">MedCOF9 Outlook: </w:t>
      </w:r>
      <w:hyperlink r:id="rId78" w:history="1">
        <w:r w:rsidRPr="001B3560">
          <w:rPr>
            <w:rStyle w:val="Hyperlink"/>
            <w:lang w:val="en-US"/>
          </w:rPr>
          <w:t>http://medcof.aemet.es/Medcof/events/medcof3/docMedcof3/Consensus%20Statement%20MedCOF-3.pdf</w:t>
        </w:r>
      </w:hyperlink>
      <w:r>
        <w:rPr>
          <w:lang w:val="en-US"/>
        </w:rPr>
        <w:t xml:space="preserve"> </w:t>
      </w:r>
      <w:r w:rsidRPr="00C40AA9">
        <w:rPr>
          <w:lang w:val="en-US"/>
        </w:rPr>
        <w:t xml:space="preserve"> </w:t>
      </w:r>
    </w:p>
    <w:p w:rsidR="00C40AA9" w:rsidRPr="00166794" w:rsidRDefault="00C40AA9" w:rsidP="00BE2EB8">
      <w:pPr>
        <w:spacing w:line="240" w:lineRule="auto"/>
        <w:rPr>
          <w:highlight w:val="yellow"/>
          <w:lang w:val="en-US"/>
        </w:rPr>
      </w:pPr>
      <w:r w:rsidRPr="00C40AA9">
        <w:rPr>
          <w:lang w:val="en-US"/>
        </w:rPr>
        <w:t>WMO RA I RCC Node on Climate Monitoring</w:t>
      </w:r>
      <w:r>
        <w:rPr>
          <w:lang w:val="en-US"/>
        </w:rPr>
        <w:t xml:space="preserve"> </w:t>
      </w:r>
      <w:r w:rsidRPr="00C40AA9">
        <w:rPr>
          <w:lang w:val="en-US"/>
        </w:rPr>
        <w:t>Website with monitoring results:</w:t>
      </w:r>
      <w:r>
        <w:rPr>
          <w:lang w:val="en-US"/>
        </w:rPr>
        <w:t xml:space="preserve"> </w:t>
      </w:r>
      <w:hyperlink r:id="rId79" w:history="1">
        <w:r w:rsidRPr="001B3560">
          <w:rPr>
            <w:rStyle w:val="Hyperlink"/>
            <w:lang w:val="en-US"/>
          </w:rPr>
          <w:t>http://www.meteo.tn/htmlen/donnees/climatemonitoring.php</w:t>
        </w:r>
      </w:hyperlink>
      <w:r>
        <w:rPr>
          <w:lang w:val="en-US"/>
        </w:rPr>
        <w:t xml:space="preserve"> </w:t>
      </w:r>
    </w:p>
    <w:p w:rsidR="00C40AA9" w:rsidRPr="00C40AA9" w:rsidRDefault="00C40AA9" w:rsidP="00C40AA9">
      <w:pPr>
        <w:rPr>
          <w:lang w:val="en-US"/>
        </w:rPr>
      </w:pPr>
      <w:r>
        <w:rPr>
          <w:lang w:val="en-US"/>
        </w:rPr>
        <w:t xml:space="preserve">WMO </w:t>
      </w:r>
      <w:r w:rsidRPr="00C40AA9">
        <w:rPr>
          <w:lang w:val="en-US"/>
        </w:rPr>
        <w:t>RA VI RCC</w:t>
      </w:r>
      <w:r>
        <w:rPr>
          <w:lang w:val="en-US"/>
        </w:rPr>
        <w:t xml:space="preserve"> Node</w:t>
      </w:r>
      <w:r w:rsidRPr="00C40AA9">
        <w:rPr>
          <w:lang w:val="en-US"/>
        </w:rPr>
        <w:t xml:space="preserve">-CM Website with monitoring results: </w:t>
      </w:r>
      <w:hyperlink r:id="rId80" w:history="1">
        <w:r w:rsidRPr="00C40AA9">
          <w:rPr>
            <w:rStyle w:val="Hyperlink"/>
            <w:lang w:val="en-US"/>
          </w:rPr>
          <w:t>http://www.dwd.de/rcc-cm</w:t>
        </w:r>
      </w:hyperlink>
      <w:r w:rsidRPr="00C40AA9">
        <w:rPr>
          <w:lang w:val="en-US"/>
        </w:rPr>
        <w:t xml:space="preserve"> </w:t>
      </w:r>
    </w:p>
    <w:p w:rsidR="00A57D31" w:rsidRPr="00C40AA9" w:rsidRDefault="00DA49D3" w:rsidP="00BE2EB8">
      <w:pPr>
        <w:spacing w:line="240" w:lineRule="auto"/>
      </w:pPr>
      <w:r w:rsidRPr="00C40AA9">
        <w:rPr>
          <w:rStyle w:val="Hyperlink"/>
          <w:color w:val="auto"/>
          <w:u w:val="none"/>
        </w:rPr>
        <w:t>SEECOF</w:t>
      </w:r>
      <w:r w:rsidR="00FD76F5" w:rsidRPr="00C40AA9">
        <w:rPr>
          <w:rStyle w:val="Hyperlink"/>
          <w:color w:val="auto"/>
          <w:u w:val="none"/>
        </w:rPr>
        <w:t xml:space="preserve"> Online Forum: </w:t>
      </w:r>
      <w:hyperlink r:id="rId81" w:history="1">
        <w:r w:rsidR="003629C2" w:rsidRPr="00C40AA9">
          <w:rPr>
            <w:rStyle w:val="Hyperlink"/>
          </w:rPr>
          <w:t>http://www.seevccc.rs/forum/</w:t>
        </w:r>
      </w:hyperlink>
      <w:r w:rsidR="003629C2" w:rsidRPr="00C40AA9">
        <w:t xml:space="preserve"> </w:t>
      </w:r>
      <w:r w:rsidR="00A57D31" w:rsidRPr="00C40AA9">
        <w:t xml:space="preserve"> </w:t>
      </w:r>
    </w:p>
    <w:p w:rsidR="00FD76F5" w:rsidRPr="00C40AA9" w:rsidRDefault="00FD76F5" w:rsidP="00BE2EB8">
      <w:pPr>
        <w:spacing w:line="240" w:lineRule="auto"/>
        <w:rPr>
          <w:rStyle w:val="Hyperlink"/>
          <w:color w:val="auto"/>
          <w:u w:val="none"/>
        </w:rPr>
      </w:pPr>
      <w:r w:rsidRPr="00C40AA9">
        <w:t xml:space="preserve">PRESANORD: </w:t>
      </w:r>
      <w:hyperlink r:id="rId82" w:history="1">
        <w:r w:rsidRPr="00C40AA9">
          <w:rPr>
            <w:rStyle w:val="Hyperlink"/>
          </w:rPr>
          <w:t>http://nwp.gov.eg/index.php/rcof/presanord</w:t>
        </w:r>
      </w:hyperlink>
      <w:r w:rsidRPr="00C40AA9">
        <w:t xml:space="preserve"> </w:t>
      </w:r>
    </w:p>
    <w:p w:rsidR="00816EF3" w:rsidRPr="00C40AA9" w:rsidRDefault="00816EF3" w:rsidP="00C07A4A">
      <w:pPr>
        <w:rPr>
          <w:lang w:val="en-US"/>
        </w:rPr>
      </w:pPr>
      <w:r w:rsidRPr="00C40AA9">
        <w:rPr>
          <w:lang w:val="en-US"/>
        </w:rPr>
        <w:t xml:space="preserve">Météo France climate monitoring products: </w:t>
      </w:r>
      <w:hyperlink r:id="rId83" w:history="1">
        <w:r w:rsidR="00DA49D3" w:rsidRPr="00C40AA9">
          <w:rPr>
            <w:rStyle w:val="Hyperlink"/>
            <w:lang w:val="en-US"/>
          </w:rPr>
          <w:t>http://seasonal.meteo.fr/en/content/suivi-clim-cartes</w:t>
        </w:r>
      </w:hyperlink>
      <w:r w:rsidR="00DA49D3" w:rsidRPr="00C40AA9">
        <w:rPr>
          <w:lang w:val="en-US"/>
        </w:rPr>
        <w:t xml:space="preserve"> </w:t>
      </w:r>
      <w:r w:rsidRPr="00C40AA9">
        <w:rPr>
          <w:lang w:val="en-US"/>
        </w:rPr>
        <w:t xml:space="preserve"> </w:t>
      </w:r>
    </w:p>
    <w:p w:rsidR="00FE2AC9" w:rsidRPr="00C40AA9" w:rsidRDefault="00FE2AC9" w:rsidP="00C07A4A">
      <w:r w:rsidRPr="00C40AA9">
        <w:t xml:space="preserve">ECMWF ERA Interim reanalysis: </w:t>
      </w:r>
      <w:hyperlink r:id="rId84" w:history="1">
        <w:r w:rsidRPr="00C40AA9">
          <w:rPr>
            <w:rStyle w:val="Hyperlink"/>
          </w:rPr>
          <w:t>http://www.ecmwf.int/en/research/climate-reanalysis/era-interim</w:t>
        </w:r>
      </w:hyperlink>
      <w:r w:rsidRPr="00C40AA9">
        <w:t xml:space="preserve"> </w:t>
      </w:r>
    </w:p>
    <w:p w:rsidR="00C07A4A" w:rsidRPr="00C40AA9" w:rsidRDefault="00C07A4A" w:rsidP="00C07A4A">
      <w:pPr>
        <w:rPr>
          <w:lang w:val="en-US"/>
        </w:rPr>
      </w:pPr>
      <w:r w:rsidRPr="00C40AA9">
        <w:rPr>
          <w:lang w:val="en-US"/>
        </w:rPr>
        <w:t xml:space="preserve">NOAA ESRL composite maps: </w:t>
      </w:r>
      <w:hyperlink r:id="rId85" w:history="1">
        <w:r w:rsidRPr="00C40AA9">
          <w:rPr>
            <w:rStyle w:val="Hyperlink"/>
            <w:lang w:val="en-US"/>
          </w:rPr>
          <w:t>http://www.esrl.noaa.gov/psd/data/composites/day/</w:t>
        </w:r>
      </w:hyperlink>
      <w:r w:rsidRPr="00C40AA9">
        <w:rPr>
          <w:lang w:val="en-US"/>
        </w:rPr>
        <w:t xml:space="preserve"> </w:t>
      </w:r>
    </w:p>
    <w:p w:rsidR="00FD7F75" w:rsidRPr="00C40AA9" w:rsidRDefault="00FD7F75" w:rsidP="00C07A4A">
      <w:pPr>
        <w:rPr>
          <w:lang w:val="en-US"/>
        </w:rPr>
      </w:pPr>
      <w:r w:rsidRPr="00C40AA9">
        <w:rPr>
          <w:lang w:val="en-US"/>
        </w:rPr>
        <w:t xml:space="preserve">NOAA-NCEP-CPC northern hemisphere teleconnection patterns: </w:t>
      </w:r>
      <w:hyperlink r:id="rId86" w:history="1">
        <w:r w:rsidRPr="00C40AA9">
          <w:rPr>
            <w:rStyle w:val="Hyperlink"/>
            <w:lang w:val="en-US"/>
          </w:rPr>
          <w:t>http://www.cpc.ncep.noaa.gov/data/teledoc/telecontents.shtml</w:t>
        </w:r>
      </w:hyperlink>
      <w:r w:rsidRPr="00C40AA9">
        <w:rPr>
          <w:lang w:val="en-US"/>
        </w:rPr>
        <w:t xml:space="preserve"> </w:t>
      </w:r>
    </w:p>
    <w:p w:rsidR="00C07A4A" w:rsidRPr="00C40AA9" w:rsidRDefault="00C07A4A" w:rsidP="00C07A4A">
      <w:pPr>
        <w:rPr>
          <w:lang w:val="it-IT"/>
        </w:rPr>
      </w:pPr>
      <w:r w:rsidRPr="00C40AA9">
        <w:rPr>
          <w:lang w:val="it-IT"/>
        </w:rPr>
        <w:t xml:space="preserve">ECA&amp;D, E-OBS: </w:t>
      </w:r>
      <w:hyperlink r:id="rId87" w:history="1">
        <w:r w:rsidRPr="00C40AA9">
          <w:rPr>
            <w:rStyle w:val="Hyperlink"/>
            <w:lang w:val="it-IT"/>
          </w:rPr>
          <w:t>http://www.ecad.eu</w:t>
        </w:r>
      </w:hyperlink>
      <w:r w:rsidRPr="00C40AA9">
        <w:rPr>
          <w:lang w:val="it-IT"/>
        </w:rPr>
        <w:t xml:space="preserve"> </w:t>
      </w:r>
    </w:p>
    <w:p w:rsidR="00C07A4A" w:rsidRPr="00125B72" w:rsidRDefault="00C07A4A" w:rsidP="00C07A4A">
      <w:r w:rsidRPr="00C40AA9">
        <w:t xml:space="preserve">GPCC: </w:t>
      </w:r>
      <w:hyperlink r:id="rId88" w:history="1">
        <w:r w:rsidRPr="00C40AA9">
          <w:rPr>
            <w:rStyle w:val="Hyperlink"/>
          </w:rPr>
          <w:t>http://gpcc.dwd.de</w:t>
        </w:r>
      </w:hyperlink>
      <w:r>
        <w:t xml:space="preserve"> </w:t>
      </w:r>
    </w:p>
    <w:sectPr w:rsidR="00C07A4A" w:rsidRPr="00125B72" w:rsidSect="00B16CC5">
      <w:pgSz w:w="16838" w:h="11906" w:orient="landscape"/>
      <w:pgMar w:top="1417" w:right="1417" w:bottom="1417" w:left="1417"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56A6" w:rsidRDefault="00FD56A6" w:rsidP="00B64E90">
      <w:pPr>
        <w:spacing w:after="0" w:line="240" w:lineRule="auto"/>
      </w:pPr>
      <w:r>
        <w:separator/>
      </w:r>
    </w:p>
  </w:endnote>
  <w:endnote w:type="continuationSeparator" w:id="0">
    <w:p w:rsidR="00FD56A6" w:rsidRDefault="00FD56A6" w:rsidP="00B64E9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Open Sans">
    <w:altName w:val="Times New Roman"/>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789706"/>
      <w:docPartObj>
        <w:docPartGallery w:val="Page Numbers (Bottom of Page)"/>
        <w:docPartUnique/>
      </w:docPartObj>
    </w:sdtPr>
    <w:sdtEndPr/>
    <w:sdtContent>
      <w:p w:rsidR="00FD56A6" w:rsidRDefault="00FD56A6">
        <w:pPr>
          <w:pStyle w:val="Footer"/>
          <w:jc w:val="right"/>
        </w:pPr>
        <w:r>
          <w:fldChar w:fldCharType="begin"/>
        </w:r>
        <w:r>
          <w:instrText>PAGE   \* MERGEFORMAT</w:instrText>
        </w:r>
        <w:r>
          <w:fldChar w:fldCharType="separate"/>
        </w:r>
        <w:r w:rsidR="00266692">
          <w:rPr>
            <w:noProof/>
          </w:rPr>
          <w:t>42</w:t>
        </w:r>
        <w:r>
          <w:fldChar w:fldCharType="end"/>
        </w:r>
      </w:p>
    </w:sdtContent>
  </w:sdt>
  <w:p w:rsidR="00FD56A6" w:rsidRDefault="00FD56A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56A6" w:rsidRDefault="00FD56A6" w:rsidP="00B64E90">
      <w:pPr>
        <w:spacing w:after="0" w:line="240" w:lineRule="auto"/>
      </w:pPr>
      <w:r>
        <w:separator/>
      </w:r>
    </w:p>
  </w:footnote>
  <w:footnote w:type="continuationSeparator" w:id="0">
    <w:p w:rsidR="00FD56A6" w:rsidRDefault="00FD56A6" w:rsidP="00B64E9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F41AE"/>
    <w:multiLevelType w:val="hybridMultilevel"/>
    <w:tmpl w:val="0DD64C56"/>
    <w:lvl w:ilvl="0" w:tplc="80023F68">
      <w:numFmt w:val="bullet"/>
      <w:lvlText w:val="-"/>
      <w:lvlJc w:val="left"/>
      <w:pPr>
        <w:ind w:left="720" w:hanging="360"/>
      </w:pPr>
      <w:rPr>
        <w:rFonts w:ascii="Calibri" w:eastAsiaTheme="minorEastAsia"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3185D2E"/>
    <w:multiLevelType w:val="hybridMultilevel"/>
    <w:tmpl w:val="E52C54A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06BB680F"/>
    <w:multiLevelType w:val="multilevel"/>
    <w:tmpl w:val="92D45770"/>
    <w:lvl w:ilvl="0">
      <w:start w:val="1"/>
      <w:numFmt w:val="decimal"/>
      <w:lvlText w:val="%1."/>
      <w:lvlJc w:val="left"/>
      <w:pPr>
        <w:ind w:left="375" w:hanging="37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nsid w:val="09DD01F0"/>
    <w:multiLevelType w:val="multilevel"/>
    <w:tmpl w:val="040C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862"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nsid w:val="11F468AF"/>
    <w:multiLevelType w:val="hybridMultilevel"/>
    <w:tmpl w:val="1AF0EEF0"/>
    <w:lvl w:ilvl="0" w:tplc="B34AD62E">
      <w:numFmt w:val="bullet"/>
      <w:lvlText w:val="-"/>
      <w:lvlJc w:val="left"/>
      <w:pPr>
        <w:ind w:left="1065" w:hanging="360"/>
      </w:pPr>
      <w:rPr>
        <w:rFonts w:ascii="Times New Roman" w:eastAsiaTheme="minorHAnsi" w:hAnsi="Times New Roman" w:cs="Times New Roman" w:hint="default"/>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5">
    <w:nsid w:val="13037C9F"/>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230F1F59"/>
    <w:multiLevelType w:val="hybridMultilevel"/>
    <w:tmpl w:val="83D4DCF4"/>
    <w:lvl w:ilvl="0" w:tplc="0407000B">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nsid w:val="2DAC65C9"/>
    <w:multiLevelType w:val="hybridMultilevel"/>
    <w:tmpl w:val="26887C7A"/>
    <w:lvl w:ilvl="0" w:tplc="AE1278C8">
      <w:start w:val="1"/>
      <w:numFmt w:val="decimal"/>
      <w:lvlText w:val="(%1)"/>
      <w:lvlJc w:val="left"/>
      <w:pPr>
        <w:ind w:left="1080" w:hanging="360"/>
      </w:pPr>
      <w:rPr>
        <w:rFonts w:hint="default"/>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8">
    <w:nsid w:val="2EB47DF1"/>
    <w:multiLevelType w:val="hybridMultilevel"/>
    <w:tmpl w:val="DDE2A3E2"/>
    <w:lvl w:ilvl="0" w:tplc="0407000B">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30881A39"/>
    <w:multiLevelType w:val="hybridMultilevel"/>
    <w:tmpl w:val="0488133A"/>
    <w:lvl w:ilvl="0" w:tplc="6618FC34">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35FA7FAB"/>
    <w:multiLevelType w:val="hybridMultilevel"/>
    <w:tmpl w:val="9E580CA8"/>
    <w:lvl w:ilvl="0" w:tplc="08946186">
      <w:start w:val="1"/>
      <w:numFmt w:val="decimal"/>
      <w:lvlText w:val="%1."/>
      <w:lvlJc w:val="left"/>
      <w:pPr>
        <w:ind w:left="720" w:hanging="360"/>
      </w:pPr>
      <w:rPr>
        <w:b/>
        <w:bCs/>
        <w:sz w:val="28"/>
        <w:szCs w:val="2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37CC44DA"/>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38141AFB"/>
    <w:multiLevelType w:val="multilevel"/>
    <w:tmpl w:val="96D28CF8"/>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3EB862E4"/>
    <w:multiLevelType w:val="hybridMultilevel"/>
    <w:tmpl w:val="25DCEB1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444E37D7"/>
    <w:multiLevelType w:val="hybridMultilevel"/>
    <w:tmpl w:val="F50A22B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nsid w:val="4DBD0EFD"/>
    <w:multiLevelType w:val="hybridMultilevel"/>
    <w:tmpl w:val="5BECF11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nsid w:val="5F406A7F"/>
    <w:multiLevelType w:val="hybridMultilevel"/>
    <w:tmpl w:val="B4BAC5B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5F410BDE"/>
    <w:multiLevelType w:val="hybridMultilevel"/>
    <w:tmpl w:val="E3DE4562"/>
    <w:lvl w:ilvl="0" w:tplc="040C000B">
      <w:start w:val="1"/>
      <w:numFmt w:val="bullet"/>
      <w:lvlText w:val=""/>
      <w:lvlJc w:val="left"/>
      <w:pPr>
        <w:ind w:left="360" w:hanging="360"/>
      </w:pPr>
      <w:rPr>
        <w:rFonts w:ascii="Wingdings" w:hAnsi="Wingdings" w:hint="default"/>
      </w:rPr>
    </w:lvl>
    <w:lvl w:ilvl="1" w:tplc="040C0003">
      <w:start w:val="1"/>
      <w:numFmt w:val="bullet"/>
      <w:lvlText w:val="o"/>
      <w:lvlJc w:val="left"/>
      <w:pPr>
        <w:ind w:left="1080" w:hanging="360"/>
      </w:pPr>
      <w:rPr>
        <w:rFonts w:ascii="Courier New" w:hAnsi="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hint="default"/>
      </w:rPr>
    </w:lvl>
    <w:lvl w:ilvl="8" w:tplc="040C0005">
      <w:start w:val="1"/>
      <w:numFmt w:val="bullet"/>
      <w:lvlText w:val=""/>
      <w:lvlJc w:val="left"/>
      <w:pPr>
        <w:ind w:left="6120" w:hanging="360"/>
      </w:pPr>
      <w:rPr>
        <w:rFonts w:ascii="Wingdings" w:hAnsi="Wingdings" w:hint="default"/>
      </w:rPr>
    </w:lvl>
  </w:abstractNum>
  <w:abstractNum w:abstractNumId="18">
    <w:nsid w:val="61A82887"/>
    <w:multiLevelType w:val="hybridMultilevel"/>
    <w:tmpl w:val="DB7008CA"/>
    <w:lvl w:ilvl="0" w:tplc="0407000B">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nsid w:val="690C4812"/>
    <w:multiLevelType w:val="hybridMultilevel"/>
    <w:tmpl w:val="1BE0BE0E"/>
    <w:lvl w:ilvl="0" w:tplc="0409000B">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0">
    <w:nsid w:val="6A1D345D"/>
    <w:multiLevelType w:val="hybridMultilevel"/>
    <w:tmpl w:val="589251C0"/>
    <w:lvl w:ilvl="0" w:tplc="F82A0162">
      <w:start w:val="5"/>
      <w:numFmt w:val="bullet"/>
      <w:lvlText w:val="-"/>
      <w:lvlJc w:val="left"/>
      <w:pPr>
        <w:ind w:left="360" w:hanging="360"/>
      </w:pPr>
      <w:rPr>
        <w:rFonts w:ascii="Calibri" w:eastAsiaTheme="minorEastAsia" w:hAnsi="Calibri"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nsid w:val="71C2759A"/>
    <w:multiLevelType w:val="hybridMultilevel"/>
    <w:tmpl w:val="E8DE4D5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0"/>
  </w:num>
  <w:num w:numId="2">
    <w:abstractNumId w:val="1"/>
  </w:num>
  <w:num w:numId="3">
    <w:abstractNumId w:val="4"/>
  </w:num>
  <w:num w:numId="4">
    <w:abstractNumId w:val="11"/>
  </w:num>
  <w:num w:numId="5">
    <w:abstractNumId w:val="5"/>
  </w:num>
  <w:num w:numId="6">
    <w:abstractNumId w:val="3"/>
  </w:num>
  <w:num w:numId="7">
    <w:abstractNumId w:val="2"/>
  </w:num>
  <w:num w:numId="8">
    <w:abstractNumId w:val="9"/>
  </w:num>
  <w:num w:numId="9">
    <w:abstractNumId w:val="16"/>
  </w:num>
  <w:num w:numId="10">
    <w:abstractNumId w:val="17"/>
  </w:num>
  <w:num w:numId="11">
    <w:abstractNumId w:val="7"/>
  </w:num>
  <w:num w:numId="12">
    <w:abstractNumId w:val="15"/>
  </w:num>
  <w:num w:numId="13">
    <w:abstractNumId w:val="19"/>
  </w:num>
  <w:num w:numId="14">
    <w:abstractNumId w:val="8"/>
  </w:num>
  <w:num w:numId="15">
    <w:abstractNumId w:val="6"/>
  </w:num>
  <w:num w:numId="16">
    <w:abstractNumId w:val="12"/>
  </w:num>
  <w:num w:numId="17">
    <w:abstractNumId w:val="3"/>
  </w:num>
  <w:num w:numId="18">
    <w:abstractNumId w:val="0"/>
  </w:num>
  <w:num w:numId="19">
    <w:abstractNumId w:val="21"/>
  </w:num>
  <w:num w:numId="20">
    <w:abstractNumId w:val="13"/>
  </w:num>
  <w:num w:numId="21">
    <w:abstractNumId w:val="14"/>
  </w:num>
  <w:num w:numId="22">
    <w:abstractNumId w:val="18"/>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96"/>
  <w:defaultTabStop w:val="708"/>
  <w:hyphenationZone w:val="425"/>
  <w:characterSpacingControl w:val="doNotCompress"/>
  <w:hdrShapeDefaults>
    <o:shapedefaults v:ext="edit" spidmax="593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17A0"/>
    <w:rsid w:val="00000F89"/>
    <w:rsid w:val="00010D1E"/>
    <w:rsid w:val="00013455"/>
    <w:rsid w:val="00013526"/>
    <w:rsid w:val="00017A3B"/>
    <w:rsid w:val="00024FB3"/>
    <w:rsid w:val="000254E4"/>
    <w:rsid w:val="00032EBA"/>
    <w:rsid w:val="00033550"/>
    <w:rsid w:val="0003706F"/>
    <w:rsid w:val="000416A2"/>
    <w:rsid w:val="00042E11"/>
    <w:rsid w:val="00055FCD"/>
    <w:rsid w:val="000615A4"/>
    <w:rsid w:val="00062003"/>
    <w:rsid w:val="00063EC7"/>
    <w:rsid w:val="00064CD3"/>
    <w:rsid w:val="000657BD"/>
    <w:rsid w:val="00067515"/>
    <w:rsid w:val="000677E8"/>
    <w:rsid w:val="0007133C"/>
    <w:rsid w:val="00077AD5"/>
    <w:rsid w:val="00080E9F"/>
    <w:rsid w:val="000822D9"/>
    <w:rsid w:val="00083931"/>
    <w:rsid w:val="00085CD8"/>
    <w:rsid w:val="0009428D"/>
    <w:rsid w:val="0009443C"/>
    <w:rsid w:val="00094794"/>
    <w:rsid w:val="00095D33"/>
    <w:rsid w:val="000A34BE"/>
    <w:rsid w:val="000A4E2A"/>
    <w:rsid w:val="000A662B"/>
    <w:rsid w:val="000A66A8"/>
    <w:rsid w:val="000B1539"/>
    <w:rsid w:val="000C01B9"/>
    <w:rsid w:val="000C54EF"/>
    <w:rsid w:val="000D12A7"/>
    <w:rsid w:val="000D1BB0"/>
    <w:rsid w:val="000D59BE"/>
    <w:rsid w:val="000D767D"/>
    <w:rsid w:val="000E36E4"/>
    <w:rsid w:val="000E68D7"/>
    <w:rsid w:val="000F0278"/>
    <w:rsid w:val="000F1FB5"/>
    <w:rsid w:val="000F5AA6"/>
    <w:rsid w:val="0011220C"/>
    <w:rsid w:val="00112476"/>
    <w:rsid w:val="00113791"/>
    <w:rsid w:val="00116BA1"/>
    <w:rsid w:val="00116CB7"/>
    <w:rsid w:val="0012126E"/>
    <w:rsid w:val="001305B2"/>
    <w:rsid w:val="001359C3"/>
    <w:rsid w:val="00136295"/>
    <w:rsid w:val="00136DFC"/>
    <w:rsid w:val="001447C6"/>
    <w:rsid w:val="00150FD2"/>
    <w:rsid w:val="0016055F"/>
    <w:rsid w:val="00161AB9"/>
    <w:rsid w:val="00161C14"/>
    <w:rsid w:val="00161F20"/>
    <w:rsid w:val="00162DC8"/>
    <w:rsid w:val="00162FBD"/>
    <w:rsid w:val="0016364E"/>
    <w:rsid w:val="00166794"/>
    <w:rsid w:val="001743A6"/>
    <w:rsid w:val="001745C2"/>
    <w:rsid w:val="0017560A"/>
    <w:rsid w:val="001758D4"/>
    <w:rsid w:val="00175B1F"/>
    <w:rsid w:val="001765DF"/>
    <w:rsid w:val="001778B2"/>
    <w:rsid w:val="0019566C"/>
    <w:rsid w:val="001A154B"/>
    <w:rsid w:val="001A3EA8"/>
    <w:rsid w:val="001A6B28"/>
    <w:rsid w:val="001A7AA4"/>
    <w:rsid w:val="001B2DCE"/>
    <w:rsid w:val="001B760F"/>
    <w:rsid w:val="001C01DB"/>
    <w:rsid w:val="001C02EE"/>
    <w:rsid w:val="001C74CD"/>
    <w:rsid w:val="001E4F57"/>
    <w:rsid w:val="001E606A"/>
    <w:rsid w:val="001E7E6B"/>
    <w:rsid w:val="001F0CB8"/>
    <w:rsid w:val="001F0E3E"/>
    <w:rsid w:val="001F23BD"/>
    <w:rsid w:val="001F2E9B"/>
    <w:rsid w:val="001F5AB1"/>
    <w:rsid w:val="00202F53"/>
    <w:rsid w:val="0020370C"/>
    <w:rsid w:val="002150F0"/>
    <w:rsid w:val="00216C55"/>
    <w:rsid w:val="00222BCA"/>
    <w:rsid w:val="002235EF"/>
    <w:rsid w:val="00224421"/>
    <w:rsid w:val="0022555D"/>
    <w:rsid w:val="00234708"/>
    <w:rsid w:val="0024575F"/>
    <w:rsid w:val="00245BE0"/>
    <w:rsid w:val="0024664C"/>
    <w:rsid w:val="00250255"/>
    <w:rsid w:val="002514AF"/>
    <w:rsid w:val="00253BEC"/>
    <w:rsid w:val="0025745A"/>
    <w:rsid w:val="00260FFE"/>
    <w:rsid w:val="00266692"/>
    <w:rsid w:val="002727F3"/>
    <w:rsid w:val="002729A4"/>
    <w:rsid w:val="002778D2"/>
    <w:rsid w:val="0028001A"/>
    <w:rsid w:val="00282668"/>
    <w:rsid w:val="00286F10"/>
    <w:rsid w:val="00290593"/>
    <w:rsid w:val="00291EB0"/>
    <w:rsid w:val="00297BDB"/>
    <w:rsid w:val="002A045C"/>
    <w:rsid w:val="002A3C5C"/>
    <w:rsid w:val="002A55CB"/>
    <w:rsid w:val="002A7657"/>
    <w:rsid w:val="002B0BB9"/>
    <w:rsid w:val="002B30BC"/>
    <w:rsid w:val="002B4123"/>
    <w:rsid w:val="002B5A2C"/>
    <w:rsid w:val="002B7BFB"/>
    <w:rsid w:val="002C70E2"/>
    <w:rsid w:val="002D18F6"/>
    <w:rsid w:val="002D23A7"/>
    <w:rsid w:val="002D728B"/>
    <w:rsid w:val="002E3D61"/>
    <w:rsid w:val="002F243B"/>
    <w:rsid w:val="002F416E"/>
    <w:rsid w:val="00301FA5"/>
    <w:rsid w:val="00310B2D"/>
    <w:rsid w:val="003122CC"/>
    <w:rsid w:val="003131D2"/>
    <w:rsid w:val="00314796"/>
    <w:rsid w:val="00316693"/>
    <w:rsid w:val="00316CAF"/>
    <w:rsid w:val="00320509"/>
    <w:rsid w:val="00320E89"/>
    <w:rsid w:val="0032385F"/>
    <w:rsid w:val="00325136"/>
    <w:rsid w:val="00330169"/>
    <w:rsid w:val="0033424E"/>
    <w:rsid w:val="003417A0"/>
    <w:rsid w:val="00350333"/>
    <w:rsid w:val="003608E5"/>
    <w:rsid w:val="003629C2"/>
    <w:rsid w:val="003717D9"/>
    <w:rsid w:val="00373C64"/>
    <w:rsid w:val="00376242"/>
    <w:rsid w:val="0037646A"/>
    <w:rsid w:val="00384B50"/>
    <w:rsid w:val="0039017C"/>
    <w:rsid w:val="00394AD3"/>
    <w:rsid w:val="003A1D6C"/>
    <w:rsid w:val="003A2B35"/>
    <w:rsid w:val="003A3F10"/>
    <w:rsid w:val="003B31D3"/>
    <w:rsid w:val="003B35D6"/>
    <w:rsid w:val="003C117D"/>
    <w:rsid w:val="003C1E5A"/>
    <w:rsid w:val="003C44B2"/>
    <w:rsid w:val="003D0DF5"/>
    <w:rsid w:val="003D3819"/>
    <w:rsid w:val="003D5658"/>
    <w:rsid w:val="003D6061"/>
    <w:rsid w:val="003E081D"/>
    <w:rsid w:val="003E1E79"/>
    <w:rsid w:val="003E5408"/>
    <w:rsid w:val="003F1002"/>
    <w:rsid w:val="003F2F0C"/>
    <w:rsid w:val="003F4F56"/>
    <w:rsid w:val="003F6BA7"/>
    <w:rsid w:val="003F745B"/>
    <w:rsid w:val="004005F1"/>
    <w:rsid w:val="00400CA9"/>
    <w:rsid w:val="00411C7C"/>
    <w:rsid w:val="00411E9D"/>
    <w:rsid w:val="004142AC"/>
    <w:rsid w:val="00417369"/>
    <w:rsid w:val="00423E10"/>
    <w:rsid w:val="0042432B"/>
    <w:rsid w:val="00430B69"/>
    <w:rsid w:val="004431BF"/>
    <w:rsid w:val="00443D7F"/>
    <w:rsid w:val="0044434C"/>
    <w:rsid w:val="00450861"/>
    <w:rsid w:val="00455472"/>
    <w:rsid w:val="004567B1"/>
    <w:rsid w:val="00460787"/>
    <w:rsid w:val="00461BA7"/>
    <w:rsid w:val="00472EA4"/>
    <w:rsid w:val="004779BC"/>
    <w:rsid w:val="00481C34"/>
    <w:rsid w:val="0048541E"/>
    <w:rsid w:val="00490798"/>
    <w:rsid w:val="00491DCA"/>
    <w:rsid w:val="00494C6A"/>
    <w:rsid w:val="00496FB5"/>
    <w:rsid w:val="004A089A"/>
    <w:rsid w:val="004A43AC"/>
    <w:rsid w:val="004B2ED5"/>
    <w:rsid w:val="004B74D5"/>
    <w:rsid w:val="004C1BC3"/>
    <w:rsid w:val="004C1E70"/>
    <w:rsid w:val="004C5B5E"/>
    <w:rsid w:val="004C78E8"/>
    <w:rsid w:val="004D4009"/>
    <w:rsid w:val="004D5FEE"/>
    <w:rsid w:val="004D6E1B"/>
    <w:rsid w:val="004D7B97"/>
    <w:rsid w:val="004E5BA5"/>
    <w:rsid w:val="004E64AC"/>
    <w:rsid w:val="004E733F"/>
    <w:rsid w:val="004E7AC6"/>
    <w:rsid w:val="004F0D48"/>
    <w:rsid w:val="00500DEB"/>
    <w:rsid w:val="005037C7"/>
    <w:rsid w:val="00503B58"/>
    <w:rsid w:val="00515A4F"/>
    <w:rsid w:val="00526F6B"/>
    <w:rsid w:val="00531EF5"/>
    <w:rsid w:val="00536025"/>
    <w:rsid w:val="00541235"/>
    <w:rsid w:val="00543AA3"/>
    <w:rsid w:val="00544C45"/>
    <w:rsid w:val="005456B4"/>
    <w:rsid w:val="005458BF"/>
    <w:rsid w:val="00552111"/>
    <w:rsid w:val="00552512"/>
    <w:rsid w:val="00556BA1"/>
    <w:rsid w:val="00560880"/>
    <w:rsid w:val="0056375A"/>
    <w:rsid w:val="00564372"/>
    <w:rsid w:val="00572E2F"/>
    <w:rsid w:val="0057396D"/>
    <w:rsid w:val="00576F3F"/>
    <w:rsid w:val="005813A8"/>
    <w:rsid w:val="00584237"/>
    <w:rsid w:val="00590B22"/>
    <w:rsid w:val="00590E2B"/>
    <w:rsid w:val="00591F94"/>
    <w:rsid w:val="00594A8E"/>
    <w:rsid w:val="005A00EA"/>
    <w:rsid w:val="005A0480"/>
    <w:rsid w:val="005B2D97"/>
    <w:rsid w:val="005B4146"/>
    <w:rsid w:val="005B4C7B"/>
    <w:rsid w:val="005C0FED"/>
    <w:rsid w:val="005C6EE7"/>
    <w:rsid w:val="005D21E3"/>
    <w:rsid w:val="005D41A6"/>
    <w:rsid w:val="005D7029"/>
    <w:rsid w:val="005D7D64"/>
    <w:rsid w:val="005E05CA"/>
    <w:rsid w:val="005E646A"/>
    <w:rsid w:val="005F2114"/>
    <w:rsid w:val="005F3DE1"/>
    <w:rsid w:val="005F3F47"/>
    <w:rsid w:val="005F5552"/>
    <w:rsid w:val="00602E03"/>
    <w:rsid w:val="00603BCB"/>
    <w:rsid w:val="00605600"/>
    <w:rsid w:val="0060565C"/>
    <w:rsid w:val="00607DF2"/>
    <w:rsid w:val="006107E4"/>
    <w:rsid w:val="00611F92"/>
    <w:rsid w:val="00613301"/>
    <w:rsid w:val="0061746E"/>
    <w:rsid w:val="006252AE"/>
    <w:rsid w:val="00625396"/>
    <w:rsid w:val="0063762A"/>
    <w:rsid w:val="006524B0"/>
    <w:rsid w:val="00656F7B"/>
    <w:rsid w:val="006607C4"/>
    <w:rsid w:val="006617B2"/>
    <w:rsid w:val="00663D71"/>
    <w:rsid w:val="00666296"/>
    <w:rsid w:val="00666949"/>
    <w:rsid w:val="0067160D"/>
    <w:rsid w:val="00675CD1"/>
    <w:rsid w:val="00676B1B"/>
    <w:rsid w:val="0067717E"/>
    <w:rsid w:val="00677352"/>
    <w:rsid w:val="00677FCC"/>
    <w:rsid w:val="00681F37"/>
    <w:rsid w:val="006845C4"/>
    <w:rsid w:val="00685805"/>
    <w:rsid w:val="00685BC1"/>
    <w:rsid w:val="00686F41"/>
    <w:rsid w:val="006905E2"/>
    <w:rsid w:val="00694FB1"/>
    <w:rsid w:val="00695302"/>
    <w:rsid w:val="0069685C"/>
    <w:rsid w:val="006A785B"/>
    <w:rsid w:val="006B0729"/>
    <w:rsid w:val="006B28F6"/>
    <w:rsid w:val="006B3749"/>
    <w:rsid w:val="006C1FB4"/>
    <w:rsid w:val="006C32BF"/>
    <w:rsid w:val="006C432C"/>
    <w:rsid w:val="006C4CFB"/>
    <w:rsid w:val="006C53F8"/>
    <w:rsid w:val="006C5F77"/>
    <w:rsid w:val="006D1CE1"/>
    <w:rsid w:val="006D2331"/>
    <w:rsid w:val="006E08C9"/>
    <w:rsid w:val="006E18C3"/>
    <w:rsid w:val="006E55D0"/>
    <w:rsid w:val="006E5DC9"/>
    <w:rsid w:val="006F1D55"/>
    <w:rsid w:val="00702C3F"/>
    <w:rsid w:val="007045EA"/>
    <w:rsid w:val="00713AD7"/>
    <w:rsid w:val="00714BFB"/>
    <w:rsid w:val="00722F62"/>
    <w:rsid w:val="007264AB"/>
    <w:rsid w:val="00726547"/>
    <w:rsid w:val="0072776C"/>
    <w:rsid w:val="00730105"/>
    <w:rsid w:val="00731A81"/>
    <w:rsid w:val="00732165"/>
    <w:rsid w:val="007364DC"/>
    <w:rsid w:val="007404B9"/>
    <w:rsid w:val="00740A45"/>
    <w:rsid w:val="00746802"/>
    <w:rsid w:val="00756D58"/>
    <w:rsid w:val="00765509"/>
    <w:rsid w:val="00781BD7"/>
    <w:rsid w:val="0078230D"/>
    <w:rsid w:val="00784EE0"/>
    <w:rsid w:val="00787774"/>
    <w:rsid w:val="00792F00"/>
    <w:rsid w:val="007960F9"/>
    <w:rsid w:val="00797161"/>
    <w:rsid w:val="007A71E8"/>
    <w:rsid w:val="007B141A"/>
    <w:rsid w:val="007B1505"/>
    <w:rsid w:val="007B3B51"/>
    <w:rsid w:val="007B5166"/>
    <w:rsid w:val="007D2260"/>
    <w:rsid w:val="007D30CB"/>
    <w:rsid w:val="007D3984"/>
    <w:rsid w:val="007D3D84"/>
    <w:rsid w:val="007D3EEB"/>
    <w:rsid w:val="007D48F8"/>
    <w:rsid w:val="007D4DDB"/>
    <w:rsid w:val="007D6288"/>
    <w:rsid w:val="007D7489"/>
    <w:rsid w:val="007E0ECE"/>
    <w:rsid w:val="007E14D4"/>
    <w:rsid w:val="007E303B"/>
    <w:rsid w:val="007E4765"/>
    <w:rsid w:val="007E66BC"/>
    <w:rsid w:val="007F077F"/>
    <w:rsid w:val="007F20C4"/>
    <w:rsid w:val="0080230A"/>
    <w:rsid w:val="0080272C"/>
    <w:rsid w:val="00802A28"/>
    <w:rsid w:val="008044DA"/>
    <w:rsid w:val="00805A17"/>
    <w:rsid w:val="00812030"/>
    <w:rsid w:val="00816215"/>
    <w:rsid w:val="00816EF3"/>
    <w:rsid w:val="00822F1A"/>
    <w:rsid w:val="008311F6"/>
    <w:rsid w:val="00831B72"/>
    <w:rsid w:val="008339C3"/>
    <w:rsid w:val="008369DE"/>
    <w:rsid w:val="00843952"/>
    <w:rsid w:val="00843C15"/>
    <w:rsid w:val="0084461B"/>
    <w:rsid w:val="00846F08"/>
    <w:rsid w:val="00850627"/>
    <w:rsid w:val="00852CD4"/>
    <w:rsid w:val="0085517B"/>
    <w:rsid w:val="00857358"/>
    <w:rsid w:val="00861C9E"/>
    <w:rsid w:val="00863E9F"/>
    <w:rsid w:val="008651E9"/>
    <w:rsid w:val="00871654"/>
    <w:rsid w:val="00877A59"/>
    <w:rsid w:val="008839E0"/>
    <w:rsid w:val="008865AD"/>
    <w:rsid w:val="008923B9"/>
    <w:rsid w:val="00895DD4"/>
    <w:rsid w:val="00896DE0"/>
    <w:rsid w:val="00896EA8"/>
    <w:rsid w:val="008A6B3A"/>
    <w:rsid w:val="008A6CD5"/>
    <w:rsid w:val="008A6F99"/>
    <w:rsid w:val="008A73F2"/>
    <w:rsid w:val="008B0BC8"/>
    <w:rsid w:val="008B0C07"/>
    <w:rsid w:val="008B3197"/>
    <w:rsid w:val="008B79E3"/>
    <w:rsid w:val="008C0897"/>
    <w:rsid w:val="008C08C4"/>
    <w:rsid w:val="008C15FC"/>
    <w:rsid w:val="008C1A1B"/>
    <w:rsid w:val="008C4846"/>
    <w:rsid w:val="008D4E0B"/>
    <w:rsid w:val="008D5299"/>
    <w:rsid w:val="008E7D31"/>
    <w:rsid w:val="008F0338"/>
    <w:rsid w:val="008F32A7"/>
    <w:rsid w:val="008F4336"/>
    <w:rsid w:val="008F4CB6"/>
    <w:rsid w:val="008F6902"/>
    <w:rsid w:val="009013CE"/>
    <w:rsid w:val="0090217C"/>
    <w:rsid w:val="00902CAE"/>
    <w:rsid w:val="009073A5"/>
    <w:rsid w:val="00910EAA"/>
    <w:rsid w:val="00915A69"/>
    <w:rsid w:val="00917E1B"/>
    <w:rsid w:val="00924A97"/>
    <w:rsid w:val="00926FEC"/>
    <w:rsid w:val="009300EB"/>
    <w:rsid w:val="00935322"/>
    <w:rsid w:val="00941883"/>
    <w:rsid w:val="0094221B"/>
    <w:rsid w:val="0095091E"/>
    <w:rsid w:val="00951A19"/>
    <w:rsid w:val="00966995"/>
    <w:rsid w:val="0097009D"/>
    <w:rsid w:val="0097215E"/>
    <w:rsid w:val="0097757F"/>
    <w:rsid w:val="00986EA1"/>
    <w:rsid w:val="00987B28"/>
    <w:rsid w:val="00997977"/>
    <w:rsid w:val="009A2BA7"/>
    <w:rsid w:val="009A58EE"/>
    <w:rsid w:val="009A7668"/>
    <w:rsid w:val="009B004C"/>
    <w:rsid w:val="009B1741"/>
    <w:rsid w:val="009B3144"/>
    <w:rsid w:val="009C1344"/>
    <w:rsid w:val="009C2F70"/>
    <w:rsid w:val="009C67BB"/>
    <w:rsid w:val="009D1F24"/>
    <w:rsid w:val="009D57C8"/>
    <w:rsid w:val="009E1808"/>
    <w:rsid w:val="009F0227"/>
    <w:rsid w:val="009F5E36"/>
    <w:rsid w:val="009F6745"/>
    <w:rsid w:val="009F7AC7"/>
    <w:rsid w:val="00A003FA"/>
    <w:rsid w:val="00A01419"/>
    <w:rsid w:val="00A02277"/>
    <w:rsid w:val="00A0374B"/>
    <w:rsid w:val="00A048FE"/>
    <w:rsid w:val="00A122DB"/>
    <w:rsid w:val="00A16CDF"/>
    <w:rsid w:val="00A17019"/>
    <w:rsid w:val="00A20786"/>
    <w:rsid w:val="00A246D3"/>
    <w:rsid w:val="00A26432"/>
    <w:rsid w:val="00A340C8"/>
    <w:rsid w:val="00A36656"/>
    <w:rsid w:val="00A4052B"/>
    <w:rsid w:val="00A414D5"/>
    <w:rsid w:val="00A43575"/>
    <w:rsid w:val="00A47742"/>
    <w:rsid w:val="00A50369"/>
    <w:rsid w:val="00A50D0A"/>
    <w:rsid w:val="00A5326F"/>
    <w:rsid w:val="00A53B77"/>
    <w:rsid w:val="00A563D5"/>
    <w:rsid w:val="00A57D31"/>
    <w:rsid w:val="00A62AAD"/>
    <w:rsid w:val="00A62BAD"/>
    <w:rsid w:val="00A6303A"/>
    <w:rsid w:val="00A65EC0"/>
    <w:rsid w:val="00A67C47"/>
    <w:rsid w:val="00A711F0"/>
    <w:rsid w:val="00A74AB7"/>
    <w:rsid w:val="00A756B9"/>
    <w:rsid w:val="00A75867"/>
    <w:rsid w:val="00A75FA2"/>
    <w:rsid w:val="00A76230"/>
    <w:rsid w:val="00A83100"/>
    <w:rsid w:val="00A842D2"/>
    <w:rsid w:val="00A85EF3"/>
    <w:rsid w:val="00A87645"/>
    <w:rsid w:val="00A943BF"/>
    <w:rsid w:val="00A94A4E"/>
    <w:rsid w:val="00A95224"/>
    <w:rsid w:val="00A960D2"/>
    <w:rsid w:val="00A9649D"/>
    <w:rsid w:val="00AA0DA1"/>
    <w:rsid w:val="00AA7695"/>
    <w:rsid w:val="00AC0C05"/>
    <w:rsid w:val="00AC1E8A"/>
    <w:rsid w:val="00AC1FC7"/>
    <w:rsid w:val="00AC488E"/>
    <w:rsid w:val="00AC709C"/>
    <w:rsid w:val="00AD3C2D"/>
    <w:rsid w:val="00AD6415"/>
    <w:rsid w:val="00AD6564"/>
    <w:rsid w:val="00AD70F9"/>
    <w:rsid w:val="00AE44A3"/>
    <w:rsid w:val="00AE6C93"/>
    <w:rsid w:val="00AF468D"/>
    <w:rsid w:val="00B0233E"/>
    <w:rsid w:val="00B03E3D"/>
    <w:rsid w:val="00B04EC1"/>
    <w:rsid w:val="00B05486"/>
    <w:rsid w:val="00B12B37"/>
    <w:rsid w:val="00B1521F"/>
    <w:rsid w:val="00B157E5"/>
    <w:rsid w:val="00B16CC5"/>
    <w:rsid w:val="00B22F05"/>
    <w:rsid w:val="00B257B1"/>
    <w:rsid w:val="00B26DED"/>
    <w:rsid w:val="00B26F98"/>
    <w:rsid w:val="00B30529"/>
    <w:rsid w:val="00B337A8"/>
    <w:rsid w:val="00B37C4F"/>
    <w:rsid w:val="00B41DFF"/>
    <w:rsid w:val="00B4222E"/>
    <w:rsid w:val="00B45C66"/>
    <w:rsid w:val="00B554E1"/>
    <w:rsid w:val="00B55A94"/>
    <w:rsid w:val="00B566DB"/>
    <w:rsid w:val="00B6200B"/>
    <w:rsid w:val="00B64E90"/>
    <w:rsid w:val="00B65D08"/>
    <w:rsid w:val="00B71649"/>
    <w:rsid w:val="00B71E9F"/>
    <w:rsid w:val="00B72050"/>
    <w:rsid w:val="00B723E7"/>
    <w:rsid w:val="00B72460"/>
    <w:rsid w:val="00B72D7D"/>
    <w:rsid w:val="00B74C95"/>
    <w:rsid w:val="00B76651"/>
    <w:rsid w:val="00B7682B"/>
    <w:rsid w:val="00B80EB9"/>
    <w:rsid w:val="00B82465"/>
    <w:rsid w:val="00B85D25"/>
    <w:rsid w:val="00B904E2"/>
    <w:rsid w:val="00B91EAA"/>
    <w:rsid w:val="00B94D3C"/>
    <w:rsid w:val="00BA08DD"/>
    <w:rsid w:val="00BA5AAD"/>
    <w:rsid w:val="00BB1D41"/>
    <w:rsid w:val="00BB2FE0"/>
    <w:rsid w:val="00BB39BD"/>
    <w:rsid w:val="00BB5548"/>
    <w:rsid w:val="00BB66B3"/>
    <w:rsid w:val="00BB77A3"/>
    <w:rsid w:val="00BC2EE8"/>
    <w:rsid w:val="00BC6724"/>
    <w:rsid w:val="00BD0BFD"/>
    <w:rsid w:val="00BE2EB8"/>
    <w:rsid w:val="00BE4331"/>
    <w:rsid w:val="00BE4C27"/>
    <w:rsid w:val="00BE4E1B"/>
    <w:rsid w:val="00BE5519"/>
    <w:rsid w:val="00BE6F54"/>
    <w:rsid w:val="00BE7844"/>
    <w:rsid w:val="00BE7B39"/>
    <w:rsid w:val="00BF4625"/>
    <w:rsid w:val="00BF5AAA"/>
    <w:rsid w:val="00BF6603"/>
    <w:rsid w:val="00BF66ED"/>
    <w:rsid w:val="00C003E2"/>
    <w:rsid w:val="00C01D92"/>
    <w:rsid w:val="00C054F4"/>
    <w:rsid w:val="00C07A4A"/>
    <w:rsid w:val="00C07B46"/>
    <w:rsid w:val="00C10A83"/>
    <w:rsid w:val="00C13C35"/>
    <w:rsid w:val="00C17E25"/>
    <w:rsid w:val="00C21DBB"/>
    <w:rsid w:val="00C22C3F"/>
    <w:rsid w:val="00C241CB"/>
    <w:rsid w:val="00C314E9"/>
    <w:rsid w:val="00C3168D"/>
    <w:rsid w:val="00C3255C"/>
    <w:rsid w:val="00C33546"/>
    <w:rsid w:val="00C37464"/>
    <w:rsid w:val="00C40AA9"/>
    <w:rsid w:val="00C411D2"/>
    <w:rsid w:val="00C419CF"/>
    <w:rsid w:val="00C450A3"/>
    <w:rsid w:val="00C45332"/>
    <w:rsid w:val="00C45CA8"/>
    <w:rsid w:val="00C46922"/>
    <w:rsid w:val="00C5052B"/>
    <w:rsid w:val="00C53F95"/>
    <w:rsid w:val="00C55B27"/>
    <w:rsid w:val="00C56F17"/>
    <w:rsid w:val="00C57E0C"/>
    <w:rsid w:val="00C63B42"/>
    <w:rsid w:val="00C65396"/>
    <w:rsid w:val="00C70AC6"/>
    <w:rsid w:val="00C71DBA"/>
    <w:rsid w:val="00C73B63"/>
    <w:rsid w:val="00C767B2"/>
    <w:rsid w:val="00C773E9"/>
    <w:rsid w:val="00C7755E"/>
    <w:rsid w:val="00C8083C"/>
    <w:rsid w:val="00C81705"/>
    <w:rsid w:val="00C81F01"/>
    <w:rsid w:val="00C8655B"/>
    <w:rsid w:val="00C872EB"/>
    <w:rsid w:val="00C87ABF"/>
    <w:rsid w:val="00C9178D"/>
    <w:rsid w:val="00C9297B"/>
    <w:rsid w:val="00CA01CF"/>
    <w:rsid w:val="00CA0363"/>
    <w:rsid w:val="00CA2784"/>
    <w:rsid w:val="00CA4FB8"/>
    <w:rsid w:val="00CB14DE"/>
    <w:rsid w:val="00CB4627"/>
    <w:rsid w:val="00CB6794"/>
    <w:rsid w:val="00CB6EFC"/>
    <w:rsid w:val="00CC015E"/>
    <w:rsid w:val="00CC4B54"/>
    <w:rsid w:val="00CD0F4F"/>
    <w:rsid w:val="00CD1D21"/>
    <w:rsid w:val="00CD4F09"/>
    <w:rsid w:val="00CD6122"/>
    <w:rsid w:val="00CE1284"/>
    <w:rsid w:val="00CE1D6B"/>
    <w:rsid w:val="00CE4864"/>
    <w:rsid w:val="00CE6938"/>
    <w:rsid w:val="00CF04D1"/>
    <w:rsid w:val="00CF0B9E"/>
    <w:rsid w:val="00CF6633"/>
    <w:rsid w:val="00D00D39"/>
    <w:rsid w:val="00D012B6"/>
    <w:rsid w:val="00D051C2"/>
    <w:rsid w:val="00D0556B"/>
    <w:rsid w:val="00D07F75"/>
    <w:rsid w:val="00D103EB"/>
    <w:rsid w:val="00D127CC"/>
    <w:rsid w:val="00D12B65"/>
    <w:rsid w:val="00D16D10"/>
    <w:rsid w:val="00D21391"/>
    <w:rsid w:val="00D222AD"/>
    <w:rsid w:val="00D249A9"/>
    <w:rsid w:val="00D34B54"/>
    <w:rsid w:val="00D36AE3"/>
    <w:rsid w:val="00D376B9"/>
    <w:rsid w:val="00D44A85"/>
    <w:rsid w:val="00D462E4"/>
    <w:rsid w:val="00D463A7"/>
    <w:rsid w:val="00D46D0C"/>
    <w:rsid w:val="00D46DD2"/>
    <w:rsid w:val="00D47302"/>
    <w:rsid w:val="00D530AB"/>
    <w:rsid w:val="00D53D1C"/>
    <w:rsid w:val="00D55A0B"/>
    <w:rsid w:val="00D56579"/>
    <w:rsid w:val="00D57F50"/>
    <w:rsid w:val="00D63FF7"/>
    <w:rsid w:val="00D7495B"/>
    <w:rsid w:val="00D83797"/>
    <w:rsid w:val="00DA0796"/>
    <w:rsid w:val="00DA3EAE"/>
    <w:rsid w:val="00DA49D3"/>
    <w:rsid w:val="00DB0874"/>
    <w:rsid w:val="00DB79B1"/>
    <w:rsid w:val="00DD2133"/>
    <w:rsid w:val="00DD38C2"/>
    <w:rsid w:val="00DE5267"/>
    <w:rsid w:val="00DE56CA"/>
    <w:rsid w:val="00DE742B"/>
    <w:rsid w:val="00E006CB"/>
    <w:rsid w:val="00E012AE"/>
    <w:rsid w:val="00E03816"/>
    <w:rsid w:val="00E043F4"/>
    <w:rsid w:val="00E06EE9"/>
    <w:rsid w:val="00E12D2E"/>
    <w:rsid w:val="00E1309E"/>
    <w:rsid w:val="00E150F2"/>
    <w:rsid w:val="00E155D1"/>
    <w:rsid w:val="00E221B4"/>
    <w:rsid w:val="00E36B3E"/>
    <w:rsid w:val="00E375EB"/>
    <w:rsid w:val="00E42B22"/>
    <w:rsid w:val="00E42B31"/>
    <w:rsid w:val="00E44032"/>
    <w:rsid w:val="00E46FCA"/>
    <w:rsid w:val="00E52290"/>
    <w:rsid w:val="00E53195"/>
    <w:rsid w:val="00E5404F"/>
    <w:rsid w:val="00E61372"/>
    <w:rsid w:val="00E61628"/>
    <w:rsid w:val="00E61D36"/>
    <w:rsid w:val="00E61F57"/>
    <w:rsid w:val="00E652A9"/>
    <w:rsid w:val="00E674BD"/>
    <w:rsid w:val="00E67A02"/>
    <w:rsid w:val="00E67C31"/>
    <w:rsid w:val="00E67FD0"/>
    <w:rsid w:val="00E71047"/>
    <w:rsid w:val="00E73012"/>
    <w:rsid w:val="00E74C1D"/>
    <w:rsid w:val="00E75317"/>
    <w:rsid w:val="00E75BB7"/>
    <w:rsid w:val="00E76571"/>
    <w:rsid w:val="00E77002"/>
    <w:rsid w:val="00E7702B"/>
    <w:rsid w:val="00E77964"/>
    <w:rsid w:val="00E80A9D"/>
    <w:rsid w:val="00E81F3B"/>
    <w:rsid w:val="00E81FA0"/>
    <w:rsid w:val="00E86B41"/>
    <w:rsid w:val="00E9335B"/>
    <w:rsid w:val="00E94BF6"/>
    <w:rsid w:val="00E96AF6"/>
    <w:rsid w:val="00E97FA9"/>
    <w:rsid w:val="00EA027A"/>
    <w:rsid w:val="00EA13F4"/>
    <w:rsid w:val="00EA6D90"/>
    <w:rsid w:val="00EA722F"/>
    <w:rsid w:val="00EB6359"/>
    <w:rsid w:val="00EB7577"/>
    <w:rsid w:val="00EC3702"/>
    <w:rsid w:val="00EC5FE1"/>
    <w:rsid w:val="00EC76D5"/>
    <w:rsid w:val="00ED0ECC"/>
    <w:rsid w:val="00ED10A6"/>
    <w:rsid w:val="00ED6750"/>
    <w:rsid w:val="00ED6E9B"/>
    <w:rsid w:val="00ED7F5D"/>
    <w:rsid w:val="00EE3313"/>
    <w:rsid w:val="00EF2EED"/>
    <w:rsid w:val="00EF581D"/>
    <w:rsid w:val="00F0042B"/>
    <w:rsid w:val="00F136DF"/>
    <w:rsid w:val="00F14338"/>
    <w:rsid w:val="00F20587"/>
    <w:rsid w:val="00F213F7"/>
    <w:rsid w:val="00F21FD2"/>
    <w:rsid w:val="00F27817"/>
    <w:rsid w:val="00F31DC7"/>
    <w:rsid w:val="00F3357B"/>
    <w:rsid w:val="00F34A46"/>
    <w:rsid w:val="00F41A4E"/>
    <w:rsid w:val="00F42F30"/>
    <w:rsid w:val="00F43FF8"/>
    <w:rsid w:val="00F50065"/>
    <w:rsid w:val="00F53FB9"/>
    <w:rsid w:val="00F54C33"/>
    <w:rsid w:val="00F573F3"/>
    <w:rsid w:val="00F67078"/>
    <w:rsid w:val="00F75A6C"/>
    <w:rsid w:val="00F80939"/>
    <w:rsid w:val="00F92054"/>
    <w:rsid w:val="00F93226"/>
    <w:rsid w:val="00F9583D"/>
    <w:rsid w:val="00FA1EB4"/>
    <w:rsid w:val="00FA4795"/>
    <w:rsid w:val="00FA70BB"/>
    <w:rsid w:val="00FA7ED5"/>
    <w:rsid w:val="00FB0C77"/>
    <w:rsid w:val="00FB66EC"/>
    <w:rsid w:val="00FC2457"/>
    <w:rsid w:val="00FC28F4"/>
    <w:rsid w:val="00FC32BD"/>
    <w:rsid w:val="00FC68A0"/>
    <w:rsid w:val="00FD2FE7"/>
    <w:rsid w:val="00FD5632"/>
    <w:rsid w:val="00FD56A6"/>
    <w:rsid w:val="00FD5914"/>
    <w:rsid w:val="00FD76F5"/>
    <w:rsid w:val="00FD7F75"/>
    <w:rsid w:val="00FE20B7"/>
    <w:rsid w:val="00FE2AC9"/>
    <w:rsid w:val="00FE2AD2"/>
    <w:rsid w:val="00FE44BB"/>
    <w:rsid w:val="00FF1C93"/>
    <w:rsid w:val="00FF5F2E"/>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593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091E"/>
  </w:style>
  <w:style w:type="paragraph" w:styleId="Heading1">
    <w:name w:val="heading 1"/>
    <w:basedOn w:val="Normal"/>
    <w:next w:val="Normal"/>
    <w:link w:val="Heading1Char"/>
    <w:uiPriority w:val="9"/>
    <w:qFormat/>
    <w:rsid w:val="00602E03"/>
    <w:pPr>
      <w:keepNext/>
      <w:keepLines/>
      <w:numPr>
        <w:numId w:val="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02E03"/>
    <w:pPr>
      <w:keepNext/>
      <w:keepLines/>
      <w:numPr>
        <w:ilvl w:val="1"/>
        <w:numId w:val="6"/>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02E03"/>
    <w:pPr>
      <w:keepNext/>
      <w:keepLines/>
      <w:numPr>
        <w:ilvl w:val="2"/>
        <w:numId w:val="6"/>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602E03"/>
    <w:pPr>
      <w:keepNext/>
      <w:keepLines/>
      <w:numPr>
        <w:ilvl w:val="3"/>
        <w:numId w:val="6"/>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602E03"/>
    <w:pPr>
      <w:keepNext/>
      <w:keepLines/>
      <w:numPr>
        <w:ilvl w:val="4"/>
        <w:numId w:val="6"/>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602E03"/>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602E03"/>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02E03"/>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02E03"/>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417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417A0"/>
    <w:pPr>
      <w:ind w:left="720"/>
      <w:contextualSpacing/>
    </w:pPr>
  </w:style>
  <w:style w:type="paragraph" w:styleId="BalloonText">
    <w:name w:val="Balloon Text"/>
    <w:basedOn w:val="Normal"/>
    <w:link w:val="BalloonTextChar"/>
    <w:uiPriority w:val="99"/>
    <w:semiHidden/>
    <w:unhideWhenUsed/>
    <w:rsid w:val="00AF46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468D"/>
    <w:rPr>
      <w:rFonts w:ascii="Tahoma" w:hAnsi="Tahoma" w:cs="Tahoma"/>
      <w:sz w:val="16"/>
      <w:szCs w:val="16"/>
    </w:rPr>
  </w:style>
  <w:style w:type="paragraph" w:styleId="Caption">
    <w:name w:val="caption"/>
    <w:basedOn w:val="Normal"/>
    <w:next w:val="Normal"/>
    <w:uiPriority w:val="35"/>
    <w:unhideWhenUsed/>
    <w:qFormat/>
    <w:rsid w:val="00F34A46"/>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602E03"/>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02E03"/>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02E03"/>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602E03"/>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602E03"/>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602E03"/>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602E0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602E0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02E03"/>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852CD4"/>
    <w:rPr>
      <w:color w:val="0000FF" w:themeColor="hyperlink"/>
      <w:u w:val="single"/>
    </w:rPr>
  </w:style>
  <w:style w:type="table" w:styleId="LightShading">
    <w:name w:val="Light Shading"/>
    <w:basedOn w:val="TableNormal"/>
    <w:uiPriority w:val="60"/>
    <w:rsid w:val="0076550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5">
    <w:name w:val="Light Shading Accent 5"/>
    <w:basedOn w:val="TableNormal"/>
    <w:uiPriority w:val="60"/>
    <w:rsid w:val="00765509"/>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rsid w:val="0076550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Header">
    <w:name w:val="header"/>
    <w:basedOn w:val="Normal"/>
    <w:link w:val="HeaderChar"/>
    <w:uiPriority w:val="99"/>
    <w:unhideWhenUsed/>
    <w:rsid w:val="00B64E90"/>
    <w:pPr>
      <w:tabs>
        <w:tab w:val="center" w:pos="4536"/>
        <w:tab w:val="right" w:pos="9072"/>
      </w:tabs>
      <w:spacing w:after="0" w:line="240" w:lineRule="auto"/>
    </w:pPr>
  </w:style>
  <w:style w:type="character" w:customStyle="1" w:styleId="HeaderChar">
    <w:name w:val="Header Char"/>
    <w:basedOn w:val="DefaultParagraphFont"/>
    <w:link w:val="Header"/>
    <w:uiPriority w:val="99"/>
    <w:rsid w:val="00B64E90"/>
  </w:style>
  <w:style w:type="paragraph" w:styleId="Footer">
    <w:name w:val="footer"/>
    <w:basedOn w:val="Normal"/>
    <w:link w:val="FooterChar"/>
    <w:uiPriority w:val="99"/>
    <w:unhideWhenUsed/>
    <w:rsid w:val="00B64E90"/>
    <w:pPr>
      <w:tabs>
        <w:tab w:val="center" w:pos="4536"/>
        <w:tab w:val="right" w:pos="9072"/>
      </w:tabs>
      <w:spacing w:after="0" w:line="240" w:lineRule="auto"/>
    </w:pPr>
  </w:style>
  <w:style w:type="character" w:customStyle="1" w:styleId="FooterChar">
    <w:name w:val="Footer Char"/>
    <w:basedOn w:val="DefaultParagraphFont"/>
    <w:link w:val="Footer"/>
    <w:uiPriority w:val="99"/>
    <w:rsid w:val="00B64E90"/>
  </w:style>
  <w:style w:type="paragraph" w:customStyle="1" w:styleId="Default">
    <w:name w:val="Default"/>
    <w:rsid w:val="00C054F4"/>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C07A4A"/>
    <w:rPr>
      <w:color w:val="800080" w:themeColor="followedHyperlink"/>
      <w:u w:val="single"/>
    </w:rPr>
  </w:style>
  <w:style w:type="paragraph" w:styleId="NoSpacing">
    <w:name w:val="No Spacing"/>
    <w:link w:val="NoSpacingChar"/>
    <w:uiPriority w:val="1"/>
    <w:qFormat/>
    <w:rsid w:val="000A34BE"/>
    <w:pPr>
      <w:spacing w:after="0" w:line="240" w:lineRule="auto"/>
    </w:pPr>
    <w:rPr>
      <w:lang w:val="en-US" w:eastAsia="en-US"/>
    </w:rPr>
  </w:style>
  <w:style w:type="character" w:customStyle="1" w:styleId="NoSpacingChar">
    <w:name w:val="No Spacing Char"/>
    <w:link w:val="NoSpacing"/>
    <w:uiPriority w:val="1"/>
    <w:rsid w:val="00BB1D41"/>
    <w:rPr>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de-DE" w:eastAsia="de-DE"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5091E"/>
  </w:style>
  <w:style w:type="paragraph" w:styleId="Heading1">
    <w:name w:val="heading 1"/>
    <w:basedOn w:val="Normal"/>
    <w:next w:val="Normal"/>
    <w:link w:val="Heading1Char"/>
    <w:uiPriority w:val="9"/>
    <w:qFormat/>
    <w:rsid w:val="00602E03"/>
    <w:pPr>
      <w:keepNext/>
      <w:keepLines/>
      <w:numPr>
        <w:numId w:val="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02E03"/>
    <w:pPr>
      <w:keepNext/>
      <w:keepLines/>
      <w:numPr>
        <w:ilvl w:val="1"/>
        <w:numId w:val="6"/>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02E03"/>
    <w:pPr>
      <w:keepNext/>
      <w:keepLines/>
      <w:numPr>
        <w:ilvl w:val="2"/>
        <w:numId w:val="6"/>
      </w:numPr>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602E03"/>
    <w:pPr>
      <w:keepNext/>
      <w:keepLines/>
      <w:numPr>
        <w:ilvl w:val="3"/>
        <w:numId w:val="6"/>
      </w:numPr>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602E03"/>
    <w:pPr>
      <w:keepNext/>
      <w:keepLines/>
      <w:numPr>
        <w:ilvl w:val="4"/>
        <w:numId w:val="6"/>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602E03"/>
    <w:pPr>
      <w:keepNext/>
      <w:keepLines/>
      <w:numPr>
        <w:ilvl w:val="5"/>
        <w:numId w:val="6"/>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602E03"/>
    <w:pPr>
      <w:keepNext/>
      <w:keepLines/>
      <w:numPr>
        <w:ilvl w:val="6"/>
        <w:numId w:val="6"/>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602E03"/>
    <w:pPr>
      <w:keepNext/>
      <w:keepLines/>
      <w:numPr>
        <w:ilvl w:val="7"/>
        <w:numId w:val="6"/>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602E03"/>
    <w:pPr>
      <w:keepNext/>
      <w:keepLines/>
      <w:numPr>
        <w:ilvl w:val="8"/>
        <w:numId w:val="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417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417A0"/>
    <w:pPr>
      <w:ind w:left="720"/>
      <w:contextualSpacing/>
    </w:pPr>
  </w:style>
  <w:style w:type="paragraph" w:styleId="BalloonText">
    <w:name w:val="Balloon Text"/>
    <w:basedOn w:val="Normal"/>
    <w:link w:val="BalloonTextChar"/>
    <w:uiPriority w:val="99"/>
    <w:semiHidden/>
    <w:unhideWhenUsed/>
    <w:rsid w:val="00AF468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F468D"/>
    <w:rPr>
      <w:rFonts w:ascii="Tahoma" w:hAnsi="Tahoma" w:cs="Tahoma"/>
      <w:sz w:val="16"/>
      <w:szCs w:val="16"/>
    </w:rPr>
  </w:style>
  <w:style w:type="paragraph" w:styleId="Caption">
    <w:name w:val="caption"/>
    <w:basedOn w:val="Normal"/>
    <w:next w:val="Normal"/>
    <w:uiPriority w:val="35"/>
    <w:unhideWhenUsed/>
    <w:qFormat/>
    <w:rsid w:val="00F34A46"/>
    <w:pPr>
      <w:spacing w:line="240" w:lineRule="auto"/>
    </w:pPr>
    <w:rPr>
      <w:b/>
      <w:bCs/>
      <w:color w:val="4F81BD" w:themeColor="accent1"/>
      <w:sz w:val="18"/>
      <w:szCs w:val="18"/>
    </w:rPr>
  </w:style>
  <w:style w:type="character" w:customStyle="1" w:styleId="Heading1Char">
    <w:name w:val="Heading 1 Char"/>
    <w:basedOn w:val="DefaultParagraphFont"/>
    <w:link w:val="Heading1"/>
    <w:uiPriority w:val="9"/>
    <w:rsid w:val="00602E03"/>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02E03"/>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02E03"/>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602E03"/>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602E03"/>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602E03"/>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602E0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602E0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02E03"/>
    <w:rPr>
      <w:rFonts w:asciiTheme="majorHAnsi" w:eastAsiaTheme="majorEastAsia" w:hAnsiTheme="majorHAnsi" w:cstheme="majorBidi"/>
      <w:i/>
      <w:iCs/>
      <w:color w:val="404040" w:themeColor="text1" w:themeTint="BF"/>
      <w:sz w:val="20"/>
      <w:szCs w:val="20"/>
    </w:rPr>
  </w:style>
  <w:style w:type="character" w:styleId="Hyperlink">
    <w:name w:val="Hyperlink"/>
    <w:basedOn w:val="DefaultParagraphFont"/>
    <w:uiPriority w:val="99"/>
    <w:unhideWhenUsed/>
    <w:rsid w:val="00852CD4"/>
    <w:rPr>
      <w:color w:val="0000FF" w:themeColor="hyperlink"/>
      <w:u w:val="single"/>
    </w:rPr>
  </w:style>
  <w:style w:type="table" w:styleId="LightShading">
    <w:name w:val="Light Shading"/>
    <w:basedOn w:val="TableNormal"/>
    <w:uiPriority w:val="60"/>
    <w:rsid w:val="0076550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5">
    <w:name w:val="Light Shading Accent 5"/>
    <w:basedOn w:val="TableNormal"/>
    <w:uiPriority w:val="60"/>
    <w:rsid w:val="00765509"/>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rsid w:val="0076550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Header">
    <w:name w:val="header"/>
    <w:basedOn w:val="Normal"/>
    <w:link w:val="HeaderChar"/>
    <w:uiPriority w:val="99"/>
    <w:unhideWhenUsed/>
    <w:rsid w:val="00B64E90"/>
    <w:pPr>
      <w:tabs>
        <w:tab w:val="center" w:pos="4536"/>
        <w:tab w:val="right" w:pos="9072"/>
      </w:tabs>
      <w:spacing w:after="0" w:line="240" w:lineRule="auto"/>
    </w:pPr>
  </w:style>
  <w:style w:type="character" w:customStyle="1" w:styleId="HeaderChar">
    <w:name w:val="Header Char"/>
    <w:basedOn w:val="DefaultParagraphFont"/>
    <w:link w:val="Header"/>
    <w:uiPriority w:val="99"/>
    <w:rsid w:val="00B64E90"/>
  </w:style>
  <w:style w:type="paragraph" w:styleId="Footer">
    <w:name w:val="footer"/>
    <w:basedOn w:val="Normal"/>
    <w:link w:val="FooterChar"/>
    <w:uiPriority w:val="99"/>
    <w:unhideWhenUsed/>
    <w:rsid w:val="00B64E90"/>
    <w:pPr>
      <w:tabs>
        <w:tab w:val="center" w:pos="4536"/>
        <w:tab w:val="right" w:pos="9072"/>
      </w:tabs>
      <w:spacing w:after="0" w:line="240" w:lineRule="auto"/>
    </w:pPr>
  </w:style>
  <w:style w:type="character" w:customStyle="1" w:styleId="FooterChar">
    <w:name w:val="Footer Char"/>
    <w:basedOn w:val="DefaultParagraphFont"/>
    <w:link w:val="Footer"/>
    <w:uiPriority w:val="99"/>
    <w:rsid w:val="00B64E90"/>
  </w:style>
  <w:style w:type="paragraph" w:customStyle="1" w:styleId="Default">
    <w:name w:val="Default"/>
    <w:rsid w:val="00C054F4"/>
    <w:pPr>
      <w:autoSpaceDE w:val="0"/>
      <w:autoSpaceDN w:val="0"/>
      <w:adjustRightInd w:val="0"/>
      <w:spacing w:after="0" w:line="240" w:lineRule="auto"/>
    </w:pPr>
    <w:rPr>
      <w:rFonts w:ascii="Times New Roman" w:hAnsi="Times New Roman" w:cs="Times New Roman"/>
      <w:color w:val="000000"/>
      <w:sz w:val="24"/>
      <w:szCs w:val="24"/>
    </w:rPr>
  </w:style>
  <w:style w:type="character" w:styleId="FollowedHyperlink">
    <w:name w:val="FollowedHyperlink"/>
    <w:basedOn w:val="DefaultParagraphFont"/>
    <w:uiPriority w:val="99"/>
    <w:semiHidden/>
    <w:unhideWhenUsed/>
    <w:rsid w:val="00C07A4A"/>
    <w:rPr>
      <w:color w:val="800080" w:themeColor="followedHyperlink"/>
      <w:u w:val="single"/>
    </w:rPr>
  </w:style>
  <w:style w:type="paragraph" w:styleId="NoSpacing">
    <w:name w:val="No Spacing"/>
    <w:link w:val="NoSpacingChar"/>
    <w:uiPriority w:val="1"/>
    <w:qFormat/>
    <w:rsid w:val="000A34BE"/>
    <w:pPr>
      <w:spacing w:after="0" w:line="240" w:lineRule="auto"/>
    </w:pPr>
    <w:rPr>
      <w:lang w:val="en-US" w:eastAsia="en-US"/>
    </w:rPr>
  </w:style>
  <w:style w:type="character" w:customStyle="1" w:styleId="NoSpacingChar">
    <w:name w:val="No Spacing Char"/>
    <w:link w:val="NoSpacing"/>
    <w:uiPriority w:val="1"/>
    <w:rsid w:val="00BB1D41"/>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85507">
      <w:bodyDiv w:val="1"/>
      <w:marLeft w:val="0"/>
      <w:marRight w:val="0"/>
      <w:marTop w:val="0"/>
      <w:marBottom w:val="0"/>
      <w:divBdr>
        <w:top w:val="none" w:sz="0" w:space="0" w:color="auto"/>
        <w:left w:val="none" w:sz="0" w:space="0" w:color="auto"/>
        <w:bottom w:val="none" w:sz="0" w:space="0" w:color="auto"/>
        <w:right w:val="none" w:sz="0" w:space="0" w:color="auto"/>
      </w:divBdr>
    </w:div>
    <w:div w:id="142702026">
      <w:bodyDiv w:val="1"/>
      <w:marLeft w:val="0"/>
      <w:marRight w:val="0"/>
      <w:marTop w:val="0"/>
      <w:marBottom w:val="0"/>
      <w:divBdr>
        <w:top w:val="none" w:sz="0" w:space="0" w:color="auto"/>
        <w:left w:val="none" w:sz="0" w:space="0" w:color="auto"/>
        <w:bottom w:val="none" w:sz="0" w:space="0" w:color="auto"/>
        <w:right w:val="none" w:sz="0" w:space="0" w:color="auto"/>
      </w:divBdr>
    </w:div>
    <w:div w:id="436415843">
      <w:bodyDiv w:val="1"/>
      <w:marLeft w:val="0"/>
      <w:marRight w:val="0"/>
      <w:marTop w:val="0"/>
      <w:marBottom w:val="0"/>
      <w:divBdr>
        <w:top w:val="none" w:sz="0" w:space="0" w:color="auto"/>
        <w:left w:val="none" w:sz="0" w:space="0" w:color="auto"/>
        <w:bottom w:val="none" w:sz="0" w:space="0" w:color="auto"/>
        <w:right w:val="none" w:sz="0" w:space="0" w:color="auto"/>
      </w:divBdr>
    </w:div>
    <w:div w:id="795954476">
      <w:bodyDiv w:val="1"/>
      <w:marLeft w:val="0"/>
      <w:marRight w:val="0"/>
      <w:marTop w:val="0"/>
      <w:marBottom w:val="0"/>
      <w:divBdr>
        <w:top w:val="none" w:sz="0" w:space="0" w:color="auto"/>
        <w:left w:val="none" w:sz="0" w:space="0" w:color="auto"/>
        <w:bottom w:val="none" w:sz="0" w:space="0" w:color="auto"/>
        <w:right w:val="none" w:sz="0" w:space="0" w:color="auto"/>
      </w:divBdr>
    </w:div>
    <w:div w:id="920872329">
      <w:bodyDiv w:val="1"/>
      <w:marLeft w:val="0"/>
      <w:marRight w:val="0"/>
      <w:marTop w:val="0"/>
      <w:marBottom w:val="0"/>
      <w:divBdr>
        <w:top w:val="none" w:sz="0" w:space="0" w:color="auto"/>
        <w:left w:val="none" w:sz="0" w:space="0" w:color="auto"/>
        <w:bottom w:val="none" w:sz="0" w:space="0" w:color="auto"/>
        <w:right w:val="none" w:sz="0" w:space="0" w:color="auto"/>
      </w:divBdr>
      <w:divsChild>
        <w:div w:id="863442433">
          <w:marLeft w:val="0"/>
          <w:marRight w:val="0"/>
          <w:marTop w:val="0"/>
          <w:marBottom w:val="0"/>
          <w:divBdr>
            <w:top w:val="none" w:sz="0" w:space="0" w:color="auto"/>
            <w:left w:val="none" w:sz="0" w:space="0" w:color="auto"/>
            <w:bottom w:val="none" w:sz="0" w:space="0" w:color="auto"/>
            <w:right w:val="none" w:sz="0" w:space="0" w:color="auto"/>
          </w:divBdr>
          <w:divsChild>
            <w:div w:id="1146510190">
              <w:marLeft w:val="0"/>
              <w:marRight w:val="0"/>
              <w:marTop w:val="0"/>
              <w:marBottom w:val="0"/>
              <w:divBdr>
                <w:top w:val="none" w:sz="0" w:space="0" w:color="auto"/>
                <w:left w:val="none" w:sz="0" w:space="0" w:color="auto"/>
                <w:bottom w:val="none" w:sz="0" w:space="0" w:color="auto"/>
                <w:right w:val="none" w:sz="0" w:space="0" w:color="auto"/>
              </w:divBdr>
              <w:divsChild>
                <w:div w:id="1620528502">
                  <w:marLeft w:val="0"/>
                  <w:marRight w:val="0"/>
                  <w:marTop w:val="0"/>
                  <w:marBottom w:val="0"/>
                  <w:divBdr>
                    <w:top w:val="none" w:sz="0" w:space="0" w:color="auto"/>
                    <w:left w:val="none" w:sz="0" w:space="0" w:color="auto"/>
                    <w:bottom w:val="none" w:sz="0" w:space="0" w:color="auto"/>
                    <w:right w:val="none" w:sz="0" w:space="0" w:color="auto"/>
                  </w:divBdr>
                  <w:divsChild>
                    <w:div w:id="100953465">
                      <w:marLeft w:val="0"/>
                      <w:marRight w:val="0"/>
                      <w:marTop w:val="0"/>
                      <w:marBottom w:val="0"/>
                      <w:divBdr>
                        <w:top w:val="none" w:sz="0" w:space="0" w:color="auto"/>
                        <w:left w:val="none" w:sz="0" w:space="0" w:color="auto"/>
                        <w:bottom w:val="none" w:sz="0" w:space="0" w:color="auto"/>
                        <w:right w:val="none" w:sz="0" w:space="0" w:color="auto"/>
                      </w:divBdr>
                      <w:divsChild>
                        <w:div w:id="105843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30319825">
      <w:bodyDiv w:val="1"/>
      <w:marLeft w:val="0"/>
      <w:marRight w:val="0"/>
      <w:marTop w:val="0"/>
      <w:marBottom w:val="0"/>
      <w:divBdr>
        <w:top w:val="none" w:sz="0" w:space="0" w:color="auto"/>
        <w:left w:val="none" w:sz="0" w:space="0" w:color="auto"/>
        <w:bottom w:val="none" w:sz="0" w:space="0" w:color="auto"/>
        <w:right w:val="none" w:sz="0" w:space="0" w:color="auto"/>
      </w:divBdr>
    </w:div>
    <w:div w:id="1147236657">
      <w:bodyDiv w:val="1"/>
      <w:marLeft w:val="0"/>
      <w:marRight w:val="0"/>
      <w:marTop w:val="0"/>
      <w:marBottom w:val="0"/>
      <w:divBdr>
        <w:top w:val="none" w:sz="0" w:space="0" w:color="auto"/>
        <w:left w:val="none" w:sz="0" w:space="0" w:color="auto"/>
        <w:bottom w:val="none" w:sz="0" w:space="0" w:color="auto"/>
        <w:right w:val="none" w:sz="0" w:space="0" w:color="auto"/>
      </w:divBdr>
    </w:div>
    <w:div w:id="1208492429">
      <w:bodyDiv w:val="1"/>
      <w:marLeft w:val="0"/>
      <w:marRight w:val="0"/>
      <w:marTop w:val="0"/>
      <w:marBottom w:val="0"/>
      <w:divBdr>
        <w:top w:val="none" w:sz="0" w:space="0" w:color="auto"/>
        <w:left w:val="none" w:sz="0" w:space="0" w:color="auto"/>
        <w:bottom w:val="none" w:sz="0" w:space="0" w:color="auto"/>
        <w:right w:val="none" w:sz="0" w:space="0" w:color="auto"/>
      </w:divBdr>
    </w:div>
    <w:div w:id="1260212859">
      <w:bodyDiv w:val="1"/>
      <w:marLeft w:val="0"/>
      <w:marRight w:val="0"/>
      <w:marTop w:val="0"/>
      <w:marBottom w:val="0"/>
      <w:divBdr>
        <w:top w:val="none" w:sz="0" w:space="0" w:color="auto"/>
        <w:left w:val="none" w:sz="0" w:space="0" w:color="auto"/>
        <w:bottom w:val="none" w:sz="0" w:space="0" w:color="auto"/>
        <w:right w:val="none" w:sz="0" w:space="0" w:color="auto"/>
      </w:divBdr>
      <w:divsChild>
        <w:div w:id="1939561740">
          <w:marLeft w:val="0"/>
          <w:marRight w:val="0"/>
          <w:marTop w:val="0"/>
          <w:marBottom w:val="0"/>
          <w:divBdr>
            <w:top w:val="none" w:sz="0" w:space="0" w:color="auto"/>
            <w:left w:val="none" w:sz="0" w:space="0" w:color="auto"/>
            <w:bottom w:val="none" w:sz="0" w:space="0" w:color="auto"/>
            <w:right w:val="none" w:sz="0" w:space="0" w:color="auto"/>
          </w:divBdr>
          <w:divsChild>
            <w:div w:id="188416837">
              <w:marLeft w:val="0"/>
              <w:marRight w:val="0"/>
              <w:marTop w:val="0"/>
              <w:marBottom w:val="0"/>
              <w:divBdr>
                <w:top w:val="none" w:sz="0" w:space="0" w:color="auto"/>
                <w:left w:val="none" w:sz="0" w:space="0" w:color="auto"/>
                <w:bottom w:val="none" w:sz="0" w:space="0" w:color="auto"/>
                <w:right w:val="none" w:sz="0" w:space="0" w:color="auto"/>
              </w:divBdr>
              <w:divsChild>
                <w:div w:id="12192689">
                  <w:marLeft w:val="0"/>
                  <w:marRight w:val="0"/>
                  <w:marTop w:val="0"/>
                  <w:marBottom w:val="0"/>
                  <w:divBdr>
                    <w:top w:val="none" w:sz="0" w:space="0" w:color="auto"/>
                    <w:left w:val="none" w:sz="0" w:space="0" w:color="auto"/>
                    <w:bottom w:val="none" w:sz="0" w:space="0" w:color="auto"/>
                    <w:right w:val="none" w:sz="0" w:space="0" w:color="auto"/>
                  </w:divBdr>
                  <w:divsChild>
                    <w:div w:id="1987275904">
                      <w:marLeft w:val="0"/>
                      <w:marRight w:val="0"/>
                      <w:marTop w:val="0"/>
                      <w:marBottom w:val="0"/>
                      <w:divBdr>
                        <w:top w:val="none" w:sz="0" w:space="0" w:color="auto"/>
                        <w:left w:val="none" w:sz="0" w:space="0" w:color="auto"/>
                        <w:bottom w:val="none" w:sz="0" w:space="0" w:color="auto"/>
                        <w:right w:val="none" w:sz="0" w:space="0" w:color="auto"/>
                      </w:divBdr>
                      <w:divsChild>
                        <w:div w:id="1514369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9892085">
      <w:bodyDiv w:val="1"/>
      <w:marLeft w:val="0"/>
      <w:marRight w:val="0"/>
      <w:marTop w:val="0"/>
      <w:marBottom w:val="0"/>
      <w:divBdr>
        <w:top w:val="none" w:sz="0" w:space="0" w:color="auto"/>
        <w:left w:val="none" w:sz="0" w:space="0" w:color="auto"/>
        <w:bottom w:val="none" w:sz="0" w:space="0" w:color="auto"/>
        <w:right w:val="none" w:sz="0" w:space="0" w:color="auto"/>
      </w:divBdr>
    </w:div>
    <w:div w:id="1509053573">
      <w:bodyDiv w:val="1"/>
      <w:marLeft w:val="0"/>
      <w:marRight w:val="0"/>
      <w:marTop w:val="0"/>
      <w:marBottom w:val="0"/>
      <w:divBdr>
        <w:top w:val="none" w:sz="0" w:space="0" w:color="auto"/>
        <w:left w:val="none" w:sz="0" w:space="0" w:color="auto"/>
        <w:bottom w:val="none" w:sz="0" w:space="0" w:color="auto"/>
        <w:right w:val="none" w:sz="0" w:space="0" w:color="auto"/>
      </w:divBdr>
      <w:divsChild>
        <w:div w:id="603457712">
          <w:marLeft w:val="0"/>
          <w:marRight w:val="0"/>
          <w:marTop w:val="0"/>
          <w:marBottom w:val="0"/>
          <w:divBdr>
            <w:top w:val="none" w:sz="0" w:space="0" w:color="auto"/>
            <w:left w:val="none" w:sz="0" w:space="0" w:color="auto"/>
            <w:bottom w:val="none" w:sz="0" w:space="0" w:color="auto"/>
            <w:right w:val="none" w:sz="0" w:space="0" w:color="auto"/>
          </w:divBdr>
          <w:divsChild>
            <w:div w:id="1357385059">
              <w:marLeft w:val="0"/>
              <w:marRight w:val="0"/>
              <w:marTop w:val="0"/>
              <w:marBottom w:val="0"/>
              <w:divBdr>
                <w:top w:val="none" w:sz="0" w:space="0" w:color="auto"/>
                <w:left w:val="none" w:sz="0" w:space="0" w:color="auto"/>
                <w:bottom w:val="none" w:sz="0" w:space="0" w:color="auto"/>
                <w:right w:val="none" w:sz="0" w:space="0" w:color="auto"/>
              </w:divBdr>
              <w:divsChild>
                <w:div w:id="1795521336">
                  <w:marLeft w:val="0"/>
                  <w:marRight w:val="0"/>
                  <w:marTop w:val="0"/>
                  <w:marBottom w:val="0"/>
                  <w:divBdr>
                    <w:top w:val="none" w:sz="0" w:space="0" w:color="auto"/>
                    <w:left w:val="none" w:sz="0" w:space="0" w:color="auto"/>
                    <w:bottom w:val="none" w:sz="0" w:space="0" w:color="auto"/>
                    <w:right w:val="none" w:sz="0" w:space="0" w:color="auto"/>
                  </w:divBdr>
                  <w:divsChild>
                    <w:div w:id="323440061">
                      <w:marLeft w:val="0"/>
                      <w:marRight w:val="0"/>
                      <w:marTop w:val="0"/>
                      <w:marBottom w:val="0"/>
                      <w:divBdr>
                        <w:top w:val="none" w:sz="0" w:space="0" w:color="auto"/>
                        <w:left w:val="none" w:sz="0" w:space="0" w:color="auto"/>
                        <w:bottom w:val="none" w:sz="0" w:space="0" w:color="auto"/>
                        <w:right w:val="none" w:sz="0" w:space="0" w:color="auto"/>
                      </w:divBdr>
                      <w:divsChild>
                        <w:div w:id="2096314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367907">
      <w:bodyDiv w:val="1"/>
      <w:marLeft w:val="0"/>
      <w:marRight w:val="0"/>
      <w:marTop w:val="0"/>
      <w:marBottom w:val="0"/>
      <w:divBdr>
        <w:top w:val="none" w:sz="0" w:space="0" w:color="auto"/>
        <w:left w:val="none" w:sz="0" w:space="0" w:color="auto"/>
        <w:bottom w:val="none" w:sz="0" w:space="0" w:color="auto"/>
        <w:right w:val="none" w:sz="0" w:space="0" w:color="auto"/>
      </w:divBdr>
    </w:div>
    <w:div w:id="1924097178">
      <w:bodyDiv w:val="1"/>
      <w:marLeft w:val="0"/>
      <w:marRight w:val="0"/>
      <w:marTop w:val="0"/>
      <w:marBottom w:val="0"/>
      <w:divBdr>
        <w:top w:val="none" w:sz="0" w:space="0" w:color="auto"/>
        <w:left w:val="none" w:sz="0" w:space="0" w:color="auto"/>
        <w:bottom w:val="none" w:sz="0" w:space="0" w:color="auto"/>
        <w:right w:val="none" w:sz="0" w:space="0" w:color="auto"/>
      </w:divBdr>
    </w:div>
    <w:div w:id="2100252631">
      <w:bodyDiv w:val="1"/>
      <w:marLeft w:val="0"/>
      <w:marRight w:val="0"/>
      <w:marTop w:val="0"/>
      <w:marBottom w:val="0"/>
      <w:divBdr>
        <w:top w:val="none" w:sz="0" w:space="0" w:color="auto"/>
        <w:left w:val="none" w:sz="0" w:space="0" w:color="auto"/>
        <w:bottom w:val="none" w:sz="0" w:space="0" w:color="auto"/>
        <w:right w:val="none" w:sz="0" w:space="0" w:color="auto"/>
      </w:divBdr>
      <w:divsChild>
        <w:div w:id="1587305044">
          <w:marLeft w:val="0"/>
          <w:marRight w:val="0"/>
          <w:marTop w:val="0"/>
          <w:marBottom w:val="0"/>
          <w:divBdr>
            <w:top w:val="none" w:sz="0" w:space="0" w:color="auto"/>
            <w:left w:val="none" w:sz="0" w:space="0" w:color="auto"/>
            <w:bottom w:val="none" w:sz="0" w:space="0" w:color="auto"/>
            <w:right w:val="none" w:sz="0" w:space="0" w:color="auto"/>
          </w:divBdr>
          <w:divsChild>
            <w:div w:id="1352803606">
              <w:marLeft w:val="0"/>
              <w:marRight w:val="0"/>
              <w:marTop w:val="0"/>
              <w:marBottom w:val="0"/>
              <w:divBdr>
                <w:top w:val="none" w:sz="0" w:space="0" w:color="auto"/>
                <w:left w:val="none" w:sz="0" w:space="0" w:color="auto"/>
                <w:bottom w:val="none" w:sz="0" w:space="0" w:color="auto"/>
                <w:right w:val="none" w:sz="0" w:space="0" w:color="auto"/>
              </w:divBdr>
              <w:divsChild>
                <w:div w:id="1136341278">
                  <w:marLeft w:val="0"/>
                  <w:marRight w:val="0"/>
                  <w:marTop w:val="0"/>
                  <w:marBottom w:val="0"/>
                  <w:divBdr>
                    <w:top w:val="none" w:sz="0" w:space="0" w:color="auto"/>
                    <w:left w:val="none" w:sz="0" w:space="0" w:color="auto"/>
                    <w:bottom w:val="none" w:sz="0" w:space="0" w:color="auto"/>
                    <w:right w:val="none" w:sz="0" w:space="0" w:color="auto"/>
                  </w:divBdr>
                  <w:divsChild>
                    <w:div w:id="2052146603">
                      <w:marLeft w:val="0"/>
                      <w:marRight w:val="0"/>
                      <w:marTop w:val="0"/>
                      <w:marBottom w:val="0"/>
                      <w:divBdr>
                        <w:top w:val="none" w:sz="0" w:space="0" w:color="auto"/>
                        <w:left w:val="none" w:sz="0" w:space="0" w:color="auto"/>
                        <w:bottom w:val="none" w:sz="0" w:space="0" w:color="auto"/>
                        <w:right w:val="none" w:sz="0" w:space="0" w:color="auto"/>
                      </w:divBdr>
                      <w:divsChild>
                        <w:div w:id="19727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dwd.de/rcc-cm" TargetMode="External"/><Relationship Id="rId18" Type="http://schemas.openxmlformats.org/officeDocument/2006/relationships/hyperlink" Target="https://data.giss.nasa.gov/gistemp/maps/" TargetMode="External"/><Relationship Id="rId26" Type="http://schemas.openxmlformats.org/officeDocument/2006/relationships/image" Target="media/image9.gif"/><Relationship Id="rId39" Type="http://schemas.openxmlformats.org/officeDocument/2006/relationships/hyperlink" Target="http://seasonal.meteo.fr/en/content/suivi-clim-regimes-trim" TargetMode="External"/><Relationship Id="rId21" Type="http://schemas.openxmlformats.org/officeDocument/2006/relationships/image" Target="media/image6.gif"/><Relationship Id="rId34" Type="http://schemas.openxmlformats.org/officeDocument/2006/relationships/image" Target="media/image17.png"/><Relationship Id="rId42" Type="http://schemas.openxmlformats.org/officeDocument/2006/relationships/hyperlink" Target="http://www.ecmwf.int/en/research/climate-reanalysis/era-interim" TargetMode="External"/><Relationship Id="rId47" Type="http://schemas.openxmlformats.org/officeDocument/2006/relationships/hyperlink" Target="http://www.ecad.eu/" TargetMode="External"/><Relationship Id="rId50" Type="http://schemas.openxmlformats.org/officeDocument/2006/relationships/image" Target="media/image27.png"/><Relationship Id="rId55" Type="http://schemas.openxmlformats.org/officeDocument/2006/relationships/image" Target="media/image30.emf"/><Relationship Id="rId63" Type="http://schemas.openxmlformats.org/officeDocument/2006/relationships/image" Target="media/image34.png"/><Relationship Id="rId68" Type="http://schemas.openxmlformats.org/officeDocument/2006/relationships/image" Target="media/image37.png"/><Relationship Id="rId76" Type="http://schemas.openxmlformats.org/officeDocument/2006/relationships/hyperlink" Target="http://gpcc.dwd.de" TargetMode="External"/><Relationship Id="rId84" Type="http://schemas.openxmlformats.org/officeDocument/2006/relationships/hyperlink" Target="http://www.ecmwf.int/en/research/climate-reanalysis/era-interim" TargetMode="External"/><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8.emf"/><Relationship Id="rId2" Type="http://schemas.openxmlformats.org/officeDocument/2006/relationships/numbering" Target="numbering.xml"/><Relationship Id="rId16" Type="http://schemas.openxmlformats.org/officeDocument/2006/relationships/hyperlink" Target="http://acmad.net/rcc/presanord.php" TargetMode="External"/><Relationship Id="rId29" Type="http://schemas.openxmlformats.org/officeDocument/2006/relationships/image" Target="media/image12.gif"/><Relationship Id="rId11" Type="http://schemas.openxmlformats.org/officeDocument/2006/relationships/image" Target="media/image3.png"/><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hyperlink" Target="ftp://ftp.cpc.ncep.noaa.gov/wd52dg/data/indices/tele_index.nh" TargetMode="External"/><Relationship Id="rId45" Type="http://schemas.openxmlformats.org/officeDocument/2006/relationships/image" Target="media/image24.png"/><Relationship Id="rId53" Type="http://schemas.openxmlformats.org/officeDocument/2006/relationships/image" Target="media/image29.emf"/><Relationship Id="rId58" Type="http://schemas.openxmlformats.org/officeDocument/2006/relationships/hyperlink" Target="http://www.esrl.noaa.gov" TargetMode="External"/><Relationship Id="rId66" Type="http://schemas.openxmlformats.org/officeDocument/2006/relationships/hyperlink" Target="http://gpcc.dwd.de" TargetMode="External"/><Relationship Id="rId74" Type="http://schemas.openxmlformats.org/officeDocument/2006/relationships/hyperlink" Target="http://gpcc.dwd.de" TargetMode="External"/><Relationship Id="rId79" Type="http://schemas.openxmlformats.org/officeDocument/2006/relationships/hyperlink" Target="http://www.meteo.tn/htmlen/donnees/climatemonitoring.php" TargetMode="External"/><Relationship Id="rId87" Type="http://schemas.openxmlformats.org/officeDocument/2006/relationships/hyperlink" Target="http://www.ecad.eu" TargetMode="External"/><Relationship Id="rId5" Type="http://schemas.openxmlformats.org/officeDocument/2006/relationships/settings" Target="settings.xml"/><Relationship Id="rId61" Type="http://schemas.openxmlformats.org/officeDocument/2006/relationships/hyperlink" Target="http://www.dwd.de/rcc-cm" TargetMode="External"/><Relationship Id="rId82" Type="http://schemas.openxmlformats.org/officeDocument/2006/relationships/hyperlink" Target="http://nwp.gov.eg/index.php/rcof/presanord" TargetMode="External"/><Relationship Id="rId90" Type="http://schemas.openxmlformats.org/officeDocument/2006/relationships/theme" Target="theme/theme1.xml"/><Relationship Id="rId19" Type="http://schemas.openxmlformats.org/officeDocument/2006/relationships/hyperlink" Target="https://www.ncdc.noaa.gov/teleconnections/enso/indicators/sst.php"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seasonal.meteo.fr/" TargetMode="External"/><Relationship Id="rId22" Type="http://schemas.openxmlformats.org/officeDocument/2006/relationships/hyperlink" Target="http://seasonal.meteo.fr/en/content/suivi-clim-cartes" TargetMode="External"/><Relationship Id="rId27" Type="http://schemas.openxmlformats.org/officeDocument/2006/relationships/image" Target="media/image10.gif"/><Relationship Id="rId30" Type="http://schemas.openxmlformats.org/officeDocument/2006/relationships/image" Target="media/image13.gif"/><Relationship Id="rId35" Type="http://schemas.openxmlformats.org/officeDocument/2006/relationships/image" Target="media/image18.png"/><Relationship Id="rId43" Type="http://schemas.openxmlformats.org/officeDocument/2006/relationships/image" Target="media/image23.png"/><Relationship Id="rId48" Type="http://schemas.openxmlformats.org/officeDocument/2006/relationships/image" Target="media/image26.png"/><Relationship Id="rId56" Type="http://schemas.openxmlformats.org/officeDocument/2006/relationships/hyperlink" Target="http://www.esrl.noaa.gov" TargetMode="External"/><Relationship Id="rId64" Type="http://schemas.openxmlformats.org/officeDocument/2006/relationships/image" Target="media/image35.png"/><Relationship Id="rId69" Type="http://schemas.openxmlformats.org/officeDocument/2006/relationships/hyperlink" Target="http://www.ecad.eu/" TargetMode="External"/><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hyperlink" Target="http://gpcc.dwd.de" TargetMode="External"/><Relationship Id="rId80" Type="http://schemas.openxmlformats.org/officeDocument/2006/relationships/hyperlink" Target="http://www.dwd.de/rcc-cm" TargetMode="External"/><Relationship Id="rId85" Type="http://schemas.openxmlformats.org/officeDocument/2006/relationships/hyperlink" Target="http://www.esrl.noaa.gov/psd/data/composites/day/" TargetMode="External"/><Relationship Id="rId3" Type="http://schemas.openxmlformats.org/officeDocument/2006/relationships/styles" Target="styles.xml"/><Relationship Id="rId12" Type="http://schemas.openxmlformats.org/officeDocument/2006/relationships/hyperlink" Target="http://www.meteo.tn/htmlen/donnees/climatemonitoring.php" TargetMode="External"/><Relationship Id="rId17" Type="http://schemas.openxmlformats.org/officeDocument/2006/relationships/image" Target="media/image4.png"/><Relationship Id="rId25" Type="http://schemas.openxmlformats.org/officeDocument/2006/relationships/hyperlink" Target="http://www.dwd.de/EN/research/weatherforecasting/num_modelling/01_num_weather_prediction_modells/icon_description.html?nn=484268" TargetMode="External"/><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5.png"/><Relationship Id="rId59" Type="http://schemas.openxmlformats.org/officeDocument/2006/relationships/image" Target="media/image32.png"/><Relationship Id="rId67" Type="http://schemas.openxmlformats.org/officeDocument/2006/relationships/image" Target="media/image36.png"/><Relationship Id="rId20" Type="http://schemas.openxmlformats.org/officeDocument/2006/relationships/image" Target="media/image5.gif"/><Relationship Id="rId41" Type="http://schemas.openxmlformats.org/officeDocument/2006/relationships/image" Target="media/image22.gif"/><Relationship Id="rId54" Type="http://schemas.openxmlformats.org/officeDocument/2006/relationships/hyperlink" Target="http://www.esrl.noaa.gov" TargetMode="External"/><Relationship Id="rId62" Type="http://schemas.openxmlformats.org/officeDocument/2006/relationships/hyperlink" Target="http://gpcc.dwd.de" TargetMode="External"/><Relationship Id="rId70" Type="http://schemas.openxmlformats.org/officeDocument/2006/relationships/hyperlink" Target="http://www.seevccc.rs/SEECOF/SEECOF-19/STEP-1/Draft-Version-Final-assessment-of-SEECOF-18-climate-outlook-for-winter-season.pdf" TargetMode="External"/><Relationship Id="rId75" Type="http://schemas.openxmlformats.org/officeDocument/2006/relationships/image" Target="media/image40.emf"/><Relationship Id="rId83" Type="http://schemas.openxmlformats.org/officeDocument/2006/relationships/hyperlink" Target="http://seasonal.meteo.fr/en/content/suivi-clim-cartes" TargetMode="External"/><Relationship Id="rId88" Type="http://schemas.openxmlformats.org/officeDocument/2006/relationships/hyperlink" Target="http://gpcc.dwd.de"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eevccc.rs" TargetMode="External"/><Relationship Id="rId23" Type="http://schemas.openxmlformats.org/officeDocument/2006/relationships/image" Target="media/image7.png"/><Relationship Id="rId28" Type="http://schemas.openxmlformats.org/officeDocument/2006/relationships/image" Target="media/image11.gif"/><Relationship Id="rId36" Type="http://schemas.openxmlformats.org/officeDocument/2006/relationships/image" Target="media/image19.png"/><Relationship Id="rId49" Type="http://schemas.openxmlformats.org/officeDocument/2006/relationships/hyperlink" Target="http://www.ecad.eu/" TargetMode="External"/><Relationship Id="rId57" Type="http://schemas.openxmlformats.org/officeDocument/2006/relationships/image" Target="media/image31.emf"/><Relationship Id="rId10" Type="http://schemas.openxmlformats.org/officeDocument/2006/relationships/image" Target="media/image2.png"/><Relationship Id="rId31" Type="http://schemas.openxmlformats.org/officeDocument/2006/relationships/image" Target="media/image14.gif"/><Relationship Id="rId44" Type="http://schemas.openxmlformats.org/officeDocument/2006/relationships/hyperlink" Target="http://www.ecmwf.int/en/research/climate-reanalysis/era-interim" TargetMode="External"/><Relationship Id="rId52" Type="http://schemas.openxmlformats.org/officeDocument/2006/relationships/hyperlink" Target="http://www.dwd.de/rcc-cm" TargetMode="External"/><Relationship Id="rId60" Type="http://schemas.openxmlformats.org/officeDocument/2006/relationships/image" Target="media/image33.png"/><Relationship Id="rId65" Type="http://schemas.openxmlformats.org/officeDocument/2006/relationships/hyperlink" Target="http://www.ecmwf.int/en/research/climate-reanalysis/era-interim" TargetMode="External"/><Relationship Id="rId73" Type="http://schemas.openxmlformats.org/officeDocument/2006/relationships/image" Target="media/image39.emf"/><Relationship Id="rId78" Type="http://schemas.openxmlformats.org/officeDocument/2006/relationships/hyperlink" Target="http://medcof.aemet.es/Medcof/events/medcof3/docMedcof3/Consensus%20Statement%20MedCOF-3.pdf" TargetMode="External"/><Relationship Id="rId81" Type="http://schemas.openxmlformats.org/officeDocument/2006/relationships/hyperlink" Target="http://www.seevccc.rs/forum/" TargetMode="External"/><Relationship Id="rId86" Type="http://schemas.openxmlformats.org/officeDocument/2006/relationships/hyperlink" Target="http://www.cpc.ncep.noaa.gov/data/teledoc/telecontents.shtml"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E5830C2-9D5E-4392-8D2D-1EA31D5609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42</Pages>
  <Words>6844</Words>
  <Characters>39014</Characters>
  <Application>Microsoft Office Word</Application>
  <DocSecurity>0</DocSecurity>
  <Lines>325</Lines>
  <Paragraphs>91</Paragraphs>
  <ScaleCrop>false</ScaleCrop>
  <HeadingPairs>
    <vt:vector size="6" baseType="variant">
      <vt:variant>
        <vt:lpstr>Title</vt:lpstr>
      </vt:variant>
      <vt:variant>
        <vt:i4>1</vt:i4>
      </vt:variant>
      <vt:variant>
        <vt:lpstr>Titel</vt:lpstr>
      </vt:variant>
      <vt:variant>
        <vt:i4>1</vt:i4>
      </vt:variant>
      <vt:variant>
        <vt:lpstr>Titre</vt:lpstr>
      </vt:variant>
      <vt:variant>
        <vt:i4>1</vt:i4>
      </vt:variant>
    </vt:vector>
  </HeadingPairs>
  <TitlesOfParts>
    <vt:vector size="3" baseType="lpstr">
      <vt:lpstr/>
      <vt:lpstr/>
      <vt:lpstr/>
    </vt:vector>
  </TitlesOfParts>
  <Company>Deutscher Wetterdienst</Company>
  <LinksUpToDate>false</LinksUpToDate>
  <CharactersWithSpaces>45767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Hanene Mairech</dc:creator>
  <cp:lastModifiedBy>Bora</cp:lastModifiedBy>
  <cp:revision>5</cp:revision>
  <cp:lastPrinted>2018-05-16T10:34:00Z</cp:lastPrinted>
  <dcterms:created xsi:type="dcterms:W3CDTF">2018-05-15T17:25:00Z</dcterms:created>
  <dcterms:modified xsi:type="dcterms:W3CDTF">2018-05-16T10:35:00Z</dcterms:modified>
</cp:coreProperties>
</file>